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075" w:rsidRDefault="001432D7" w:rsidP="001432D7">
      <w:pPr>
        <w:pBdr>
          <w:bottom w:val="single" w:sz="4" w:space="1" w:color="auto"/>
        </w:pBdr>
        <w:spacing w:after="0" w:line="255" w:lineRule="atLeast"/>
        <w:jc w:val="center"/>
        <w:textAlignment w:val="baseline"/>
        <w:rPr>
          <w:rFonts w:ascii="Arial" w:eastAsia="Times New Roman" w:hAnsi="Arial" w:cs="Arial"/>
          <w:b/>
          <w:color w:val="151515"/>
          <w:sz w:val="20"/>
          <w:szCs w:val="20"/>
        </w:rPr>
      </w:pPr>
      <w:bookmarkStart w:id="0" w:name="_GoBack"/>
      <w:bookmarkEnd w:id="0"/>
      <w:r>
        <w:rPr>
          <w:rFonts w:ascii="Arial" w:hAnsi="Arial" w:cs="Arial"/>
          <w:b/>
          <w:sz w:val="20"/>
          <w:szCs w:val="20"/>
        </w:rPr>
        <w:t>Základná škola s materskou školou Boleráz 456, Boleráz 456, Boleráz 91908, IČO: 37836463</w:t>
      </w:r>
    </w:p>
    <w:p w:rsidR="00402075" w:rsidRDefault="0032495B" w:rsidP="0032495B">
      <w:pPr>
        <w:spacing w:after="0" w:line="255" w:lineRule="atLeast"/>
        <w:jc w:val="center"/>
        <w:textAlignment w:val="baseline"/>
        <w:rPr>
          <w:rFonts w:ascii="Arial" w:eastAsia="Times New Roman" w:hAnsi="Arial" w:cs="Arial"/>
          <w:color w:val="151515"/>
          <w:sz w:val="20"/>
          <w:szCs w:val="20"/>
        </w:rPr>
      </w:pPr>
      <w:r>
        <w:rPr>
          <w:rFonts w:ascii="Arial" w:eastAsia="Times New Roman" w:hAnsi="Arial" w:cs="Arial"/>
          <w:bCs/>
          <w:color w:val="151515"/>
          <w:sz w:val="20"/>
          <w:szCs w:val="20"/>
          <w:bdr w:val="none" w:sz="0" w:space="0" w:color="auto" w:frame="1"/>
        </w:rPr>
        <w:t>ako prevádzkovateľ, poskytuje za účelom dodržiavania spravodlivosti</w:t>
      </w:r>
    </w:p>
    <w:p w:rsidR="00402075"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 xml:space="preserve">a transparentnosti voči dotknutým osobám toto oboznámenie dotknutej osoby </w:t>
      </w:r>
    </w:p>
    <w:p w:rsidR="00402075"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o spracovaním osobných údajov podľa článkov 13. a14. Nariadenia Európskeho parlamentu a Rady  (EÚ) 2016/679 z 27. apríla 2016 o ochrane fyzických osôb pri spracúvaní osobných údajov a o voľnom pohybe takýchto údajov (ďalej len „Nariadenie“) a § 19 Zákona NR SR č. 18/2018 Z. z. o ochrane osobných údajov a o zmene a doplnení niektorých zákonov</w:t>
      </w:r>
    </w:p>
    <w:p w:rsidR="00402075"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pod názvom</w:t>
      </w:r>
    </w:p>
    <w:p w:rsidR="00402075" w:rsidRDefault="00402075"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p>
    <w:p w:rsidR="00402075" w:rsidRDefault="0032495B" w:rsidP="0032495B">
      <w:pPr>
        <w:spacing w:after="0" w:line="255" w:lineRule="atLeast"/>
        <w:jc w:val="center"/>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ZÁSADY OCHRANY OSOBNÝCH ÚDAJOV</w:t>
      </w:r>
    </w:p>
    <w:p w:rsidR="00402075" w:rsidRDefault="00402075" w:rsidP="0032495B">
      <w:pPr>
        <w:spacing w:after="0" w:line="255" w:lineRule="atLeast"/>
        <w:jc w:val="center"/>
        <w:textAlignment w:val="baseline"/>
        <w:rPr>
          <w:rFonts w:ascii="Arial" w:eastAsia="Times New Roman" w:hAnsi="Arial" w:cs="Arial"/>
          <w:color w:val="151515"/>
          <w:sz w:val="20"/>
          <w:szCs w:val="20"/>
        </w:rPr>
      </w:pPr>
    </w:p>
    <w:p w:rsidR="00402075"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účtovných a daňových dokladov:</w:t>
      </w:r>
    </w:p>
    <w:p w:rsidR="00402075"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spracovaní účtovných dokladov a agendy spojenej s jej spracovaním</w:t>
      </w:r>
    </w:p>
    <w:p w:rsidR="00402075"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klienti, zamestnanci</w:t>
      </w:r>
    </w:p>
    <w:p w:rsidR="00402075"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titul, adresa trvalého pobytu, adresa prechodného pobytu, telefónne číslo, e-mailová adresa, dátum narodenia, druh a číslo dokladu totožnosti, podpis, číslo bankového účtu fyzickej osoby</w:t>
      </w:r>
    </w:p>
    <w:p w:rsidR="00402075" w:rsidRDefault="00B706E4" w:rsidP="00B706E4">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zákon č. 431/2002 Z. z. o účtovníctve v znení neskorších predpisov, zákon č. 222/2004 Z. z. o dani z pridanej hodnoty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w:t>
      </w:r>
    </w:p>
    <w:p w:rsidR="00402075" w:rsidRDefault="00B706E4" w:rsidP="00CE6051">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sociálna poisťovňa, zdravotné poisťovne, daňový úrad a subjekty, ktorým osobitný predpis zveruje právomoc rozhodovať o právach a povinnostiach fyzických osôb: súdy, orgány činné v trestnom konaní</w:t>
      </w:r>
    </w:p>
    <w:p w:rsidR="00402075" w:rsidRDefault="00345A45" w:rsidP="00345A4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402075" w:rsidRDefault="00345A45" w:rsidP="00345A45">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402075" w:rsidTr="00DB2E45">
        <w:trPr>
          <w:trHeight w:val="20"/>
        </w:trPr>
        <w:tc>
          <w:tcPr>
            <w:tcW w:w="4644" w:type="dxa"/>
          </w:tcPr>
          <w:p w:rsidR="00402075" w:rsidRDefault="00345A45" w:rsidP="00DB2E45">
            <w:pPr>
              <w:rPr>
                <w:rFonts w:ascii="Arial" w:hAnsi="Arial" w:cs="Arial"/>
                <w:b/>
                <w:bCs/>
                <w:sz w:val="20"/>
                <w:szCs w:val="20"/>
              </w:rPr>
            </w:pPr>
            <w:r>
              <w:rPr>
                <w:rFonts w:ascii="Arial" w:hAnsi="Arial" w:cs="Arial"/>
                <w:sz w:val="20"/>
                <w:szCs w:val="20"/>
              </w:rPr>
              <w:t xml:space="preserve">účtovné doklady </w:t>
            </w:r>
          </w:p>
        </w:tc>
        <w:tc>
          <w:tcPr>
            <w:tcW w:w="4678" w:type="dxa"/>
          </w:tcPr>
          <w:p w:rsidR="00402075" w:rsidRDefault="00345A45" w:rsidP="00DB2E45">
            <w:pPr>
              <w:rPr>
                <w:rFonts w:ascii="Arial" w:hAnsi="Arial" w:cs="Arial"/>
                <w:color w:val="0070C0"/>
                <w:sz w:val="20"/>
                <w:szCs w:val="20"/>
              </w:rPr>
            </w:pPr>
            <w:r>
              <w:rPr>
                <w:rFonts w:ascii="Arial" w:hAnsi="Arial" w:cs="Arial"/>
                <w:sz w:val="20"/>
                <w:szCs w:val="20"/>
              </w:rPr>
              <w:t>10 rokov</w:t>
            </w:r>
          </w:p>
        </w:tc>
      </w:tr>
    </w:tbl>
    <w:p w:rsidR="00402075" w:rsidRDefault="00B706E4" w:rsidP="00345A45">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rsidR="00402075"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B74CFF" w:rsidRDefault="00B74CFF" w:rsidP="00B706E4">
      <w:pPr>
        <w:spacing w:after="0" w:line="255" w:lineRule="atLeast"/>
        <w:jc w:val="both"/>
        <w:textAlignment w:val="baseline"/>
        <w:rPr>
          <w:rFonts w:ascii="Arial" w:eastAsia="Times New Roman" w:hAnsi="Arial" w:cs="Arial"/>
          <w:color w:val="151515"/>
          <w:sz w:val="20"/>
          <w:szCs w:val="20"/>
        </w:rPr>
      </w:pPr>
    </w:p>
    <w:p w:rsidR="000913AD" w:rsidRDefault="000913AD" w:rsidP="00B74CFF">
      <w:pPr>
        <w:spacing w:after="0" w:line="255" w:lineRule="atLeast"/>
        <w:jc w:val="both"/>
        <w:textAlignment w:val="baseline"/>
        <w:rPr>
          <w:rFonts w:ascii="Arial" w:eastAsia="Times New Roman" w:hAnsi="Arial" w:cs="Arial"/>
          <w:color w:val="151515"/>
          <w:sz w:val="20"/>
          <w:szCs w:val="20"/>
        </w:rPr>
      </w:pP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došlej a odoslanej pošty a v správe registratúry:</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evidencii došlej a odoslanej posty a úkony spojené so správou registratúry</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adresáti, zamestnanci</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titul, adresa, názov organizácie, pracovné zaradenie, e-mailová adresa, predmet a obsah pošty</w:t>
      </w:r>
    </w:p>
    <w:p w:rsidR="00B74CFF" w:rsidRDefault="00B74CFF" w:rsidP="00B74CFF">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 xml:space="preserve">Zákon č. 395/2002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archívoch a registratúrach a o doplnení niektorých </w:t>
      </w:r>
      <w:r>
        <w:rPr>
          <w:rFonts w:ascii="Arial" w:eastAsia="Times New Roman" w:hAnsi="Arial" w:cs="Arial"/>
          <w:sz w:val="20"/>
          <w:szCs w:val="20"/>
        </w:rPr>
        <w:t xml:space="preserve">zákonov v znení neskorších predpisov, Zákon č. 305/2013 </w:t>
      </w:r>
      <w:proofErr w:type="spellStart"/>
      <w:r>
        <w:rPr>
          <w:rFonts w:ascii="Arial" w:eastAsia="Times New Roman" w:hAnsi="Arial" w:cs="Arial"/>
          <w:sz w:val="20"/>
          <w:szCs w:val="20"/>
        </w:rPr>
        <w:t>Z.z</w:t>
      </w:r>
      <w:proofErr w:type="spellEnd"/>
      <w:r>
        <w:rPr>
          <w:rFonts w:ascii="Arial" w:eastAsia="Times New Roman" w:hAnsi="Arial" w:cs="Arial"/>
          <w:sz w:val="20"/>
          <w:szCs w:val="20"/>
        </w:rPr>
        <w:t>. o elektronickej podobe výkonu pôsobnosti orgánov verejnej moci a o zmene a doplnení niektorých zákonov ( zákon o e-</w:t>
      </w:r>
      <w:proofErr w:type="spellStart"/>
      <w:r>
        <w:rPr>
          <w:rFonts w:ascii="Arial" w:eastAsia="Times New Roman" w:hAnsi="Arial" w:cs="Arial"/>
          <w:sz w:val="20"/>
          <w:szCs w:val="20"/>
        </w:rPr>
        <w:t>Governmente</w:t>
      </w:r>
      <w:proofErr w:type="spellEnd"/>
      <w:r>
        <w:rPr>
          <w:rFonts w:ascii="Arial" w:eastAsia="Times New Roman" w:hAnsi="Arial" w:cs="Arial"/>
          <w:sz w:val="20"/>
          <w:szCs w:val="20"/>
        </w:rPr>
        <w:t xml:space="preserve">) a Zákon 596/2003 </w:t>
      </w:r>
      <w:proofErr w:type="spellStart"/>
      <w:r>
        <w:rPr>
          <w:rFonts w:ascii="Arial" w:eastAsia="Times New Roman" w:hAnsi="Arial" w:cs="Arial"/>
          <w:sz w:val="20"/>
          <w:szCs w:val="20"/>
        </w:rPr>
        <w:t>Z.z</w:t>
      </w:r>
      <w:proofErr w:type="spellEnd"/>
      <w:r>
        <w:rPr>
          <w:rFonts w:ascii="Arial" w:eastAsia="Times New Roman" w:hAnsi="Arial" w:cs="Arial"/>
          <w:sz w:val="20"/>
          <w:szCs w:val="20"/>
        </w:rPr>
        <w:t xml:space="preserve">. o </w:t>
      </w:r>
      <w:proofErr w:type="spellStart"/>
      <w:r>
        <w:rPr>
          <w:rFonts w:ascii="Arial" w:eastAsia="Times New Roman" w:hAnsi="Arial" w:cs="Arial"/>
          <w:sz w:val="20"/>
          <w:szCs w:val="20"/>
        </w:rPr>
        <w:t>o</w:t>
      </w:r>
      <w:proofErr w:type="spellEnd"/>
      <w:r>
        <w:rPr>
          <w:rFonts w:ascii="Arial" w:eastAsia="Times New Roman" w:hAnsi="Arial" w:cs="Arial"/>
          <w:sz w:val="20"/>
          <w:szCs w:val="20"/>
        </w:rPr>
        <w:t xml:space="preserve"> štátnej správe v školstve a školskej samospráve a o zmene a doplnení niektorých zákonov, Zákon 71/1967 Zb. o správnom konaní</w:t>
      </w:r>
    </w:p>
    <w:p w:rsidR="00B74CFF" w:rsidRP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subjekty, ktorým osobitný predpis zveruje právomoc rozhodovať o právach a povinnostiach fyzických osôb: súdy, orgány činné v trestnom konaní a sprostredkovatelia:</w:t>
      </w:r>
      <w:r>
        <w:rPr>
          <w:rFonts w:ascii="Arial" w:eastAsia="Times New Roman" w:hAnsi="Arial" w:cs="Arial"/>
          <w:sz w:val="20"/>
          <w:szCs w:val="20"/>
        </w:rPr>
        <w:t xml:space="preserve"> </w:t>
      </w:r>
      <w:r>
        <w:rPr>
          <w:rFonts w:ascii="Arial" w:hAnsi="Arial" w:cs="Arial"/>
          <w:sz w:val="20"/>
          <w:szCs w:val="20"/>
        </w:rPr>
        <w:t xml:space="preserve">Slovak Telekom, </w:t>
      </w:r>
      <w:proofErr w:type="spellStart"/>
      <w:r>
        <w:rPr>
          <w:rFonts w:ascii="Arial" w:hAnsi="Arial" w:cs="Arial"/>
          <w:sz w:val="20"/>
          <w:szCs w:val="20"/>
        </w:rPr>
        <w:t>a.s</w:t>
      </w:r>
      <w:proofErr w:type="spellEnd"/>
      <w:r>
        <w:rPr>
          <w:rFonts w:ascii="Arial" w:hAnsi="Arial" w:cs="Arial"/>
          <w:sz w:val="20"/>
          <w:szCs w:val="20"/>
        </w:rPr>
        <w:t>., Bajkalská 28 817 62 Bratislava, 35763469</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B74CFF" w:rsidRDefault="00B74CFF" w:rsidP="00B74CFF">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74CFF" w:rsidTr="00B74CFF">
        <w:trPr>
          <w:trHeight w:val="20"/>
        </w:trPr>
        <w:tc>
          <w:tcPr>
            <w:tcW w:w="4644"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b/>
                <w:bCs/>
                <w:sz w:val="20"/>
                <w:szCs w:val="20"/>
              </w:rPr>
            </w:pPr>
            <w:r>
              <w:rPr>
                <w:rFonts w:ascii="Arial" w:hAnsi="Arial" w:cs="Arial"/>
                <w:sz w:val="20"/>
                <w:szCs w:val="20"/>
              </w:rPr>
              <w:t>bežná korešpondencia</w:t>
            </w:r>
          </w:p>
        </w:tc>
        <w:tc>
          <w:tcPr>
            <w:tcW w:w="4678"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color w:val="0070C0"/>
                <w:sz w:val="20"/>
                <w:szCs w:val="20"/>
              </w:rPr>
            </w:pPr>
            <w:r>
              <w:rPr>
                <w:rFonts w:ascii="Arial" w:hAnsi="Arial" w:cs="Arial"/>
                <w:sz w:val="20"/>
                <w:szCs w:val="20"/>
              </w:rPr>
              <w:t>3 roky</w:t>
            </w:r>
          </w:p>
        </w:tc>
      </w:tr>
      <w:tr w:rsidR="00B74CFF" w:rsidTr="00B74CFF">
        <w:trPr>
          <w:trHeight w:val="20"/>
        </w:trPr>
        <w:tc>
          <w:tcPr>
            <w:tcW w:w="4644" w:type="dxa"/>
            <w:tcBorders>
              <w:top w:val="single" w:sz="4" w:space="0" w:color="auto"/>
              <w:left w:val="single" w:sz="4" w:space="0" w:color="auto"/>
              <w:bottom w:val="single" w:sz="4" w:space="0" w:color="auto"/>
              <w:right w:val="single" w:sz="4" w:space="0" w:color="auto"/>
            </w:tcBorders>
          </w:tcPr>
          <w:p w:rsidR="00B74CFF" w:rsidRDefault="00B74CFF">
            <w:pPr>
              <w:rPr>
                <w:rFonts w:ascii="Arial" w:hAnsi="Arial" w:cs="Arial"/>
                <w:sz w:val="20"/>
                <w:szCs w:val="20"/>
              </w:rPr>
            </w:pPr>
            <w:r>
              <w:rPr>
                <w:rFonts w:ascii="Arial" w:hAnsi="Arial" w:cs="Arial"/>
                <w:sz w:val="20"/>
                <w:szCs w:val="20"/>
              </w:rPr>
              <w:t xml:space="preserve">Registratúrny denník </w:t>
            </w:r>
          </w:p>
        </w:tc>
        <w:tc>
          <w:tcPr>
            <w:tcW w:w="4678" w:type="dxa"/>
            <w:tcBorders>
              <w:top w:val="single" w:sz="4" w:space="0" w:color="auto"/>
              <w:left w:val="single" w:sz="4" w:space="0" w:color="auto"/>
              <w:bottom w:val="single" w:sz="4" w:space="0" w:color="auto"/>
              <w:right w:val="single" w:sz="4" w:space="0" w:color="auto"/>
            </w:tcBorders>
          </w:tcPr>
          <w:p w:rsidR="00B74CFF" w:rsidRDefault="00B74CFF">
            <w:pPr>
              <w:rPr>
                <w:rFonts w:ascii="Arial" w:hAnsi="Arial" w:cs="Arial"/>
                <w:sz w:val="20"/>
                <w:szCs w:val="20"/>
              </w:rPr>
            </w:pPr>
            <w:r>
              <w:rPr>
                <w:rFonts w:ascii="Arial" w:hAnsi="Arial" w:cs="Arial"/>
                <w:sz w:val="20"/>
                <w:szCs w:val="20"/>
              </w:rPr>
              <w:t xml:space="preserve">10 rokov </w:t>
            </w:r>
          </w:p>
        </w:tc>
      </w:tr>
    </w:tbl>
    <w:p w:rsidR="00B74CFF" w:rsidRDefault="00B74CFF" w:rsidP="00B74CFF">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B74CFF" w:rsidRDefault="00B74CFF" w:rsidP="00B706E4">
      <w:pPr>
        <w:spacing w:after="0" w:line="255" w:lineRule="atLeast"/>
        <w:jc w:val="both"/>
        <w:textAlignment w:val="baseline"/>
        <w:rPr>
          <w:rFonts w:ascii="Arial" w:eastAsia="Times New Roman" w:hAnsi="Arial" w:cs="Arial"/>
          <w:color w:val="151515"/>
          <w:sz w:val="20"/>
          <w:szCs w:val="20"/>
        </w:rPr>
      </w:pPr>
    </w:p>
    <w:p w:rsidR="000913AD" w:rsidRDefault="000913AD" w:rsidP="00B74CFF">
      <w:pPr>
        <w:spacing w:after="0" w:line="255" w:lineRule="atLeast"/>
        <w:jc w:val="both"/>
        <w:textAlignment w:val="baseline"/>
        <w:rPr>
          <w:rFonts w:ascii="Arial" w:eastAsia="Times New Roman" w:hAnsi="Arial" w:cs="Arial"/>
          <w:b/>
          <w:bCs/>
          <w:color w:val="151515"/>
          <w:sz w:val="20"/>
          <w:szCs w:val="20"/>
          <w:bdr w:val="none" w:sz="0" w:space="0" w:color="auto" w:frame="1"/>
        </w:rPr>
      </w:pP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prianí a sťažností:</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V rámci činnosti dochádza ku spracúvaniu osobných údajov pri vybavovaní sťažností podľa zákona č. 9/2010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sťažnostiach v znení zákona č. 289/2012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vybavovanie prianí</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sťažovateľ, fyzické osoby – zástupca sťažovateľa, iné fyzické osoby – ktorých osobné údaje sú nevyhnutné na vybavovanie sťažností</w:t>
      </w:r>
    </w:p>
    <w:p w:rsidR="00B74CFF" w:rsidRDefault="00B74CFF" w:rsidP="00B74CFF">
      <w:pPr>
        <w:spacing w:after="0" w:line="255" w:lineRule="atLeast"/>
        <w:jc w:val="both"/>
        <w:textAlignment w:val="baseline"/>
        <w:rPr>
          <w:rFonts w:ascii="Arial" w:hAnsi="Arial" w:cs="Arial"/>
          <w:sz w:val="20"/>
          <w:szCs w:val="20"/>
        </w:rPr>
      </w:pPr>
      <w:r>
        <w:rPr>
          <w:rFonts w:ascii="Arial" w:eastAsia="Times New Roman" w:hAnsi="Arial" w:cs="Arial"/>
          <w:b/>
          <w:color w:val="151515"/>
          <w:sz w:val="20"/>
          <w:szCs w:val="20"/>
        </w:rPr>
        <w:lastRenderedPageBreak/>
        <w:t xml:space="preserve">Zoznam osobných údajov: </w:t>
      </w:r>
      <w:r>
        <w:rPr>
          <w:rFonts w:ascii="Arial" w:hAnsi="Arial" w:cs="Arial"/>
          <w:sz w:val="20"/>
          <w:szCs w:val="20"/>
        </w:rPr>
        <w:t>meno, priezvisko a adresa trvalého a prechodného pobytu sťažovateľa, adresa sťažovateľa na doručovanie v elektronickej forme, telefónne číslo, ďalšie osobné údaje zistené alebo predložené v priebehu vybavovania sťažnosti</w:t>
      </w:r>
    </w:p>
    <w:p w:rsidR="00B74CFF" w:rsidRDefault="00B74CFF" w:rsidP="00B74CFF">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 xml:space="preserve">Zákona č. 9/2010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sťažnostiach v znení zákona č. 289/2012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vybavovanie prianí</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Sťažovateľ a iné osoby, ktorých sa sťažnosť týka, orgány verejnej správy a iné osoby v rámci poskytovania súčinnosti podľa príslušných právnych predpisov, subjekty, ktorým osobitný predpis zveruje právomoc rozhodovať o právach a povinnostiach fyzických osôb: súdy, orgány činné v trestnom konaní</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B74CFF" w:rsidRDefault="00B74CFF" w:rsidP="00B74CFF">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74CFF" w:rsidTr="00B74CFF">
        <w:trPr>
          <w:trHeight w:val="20"/>
        </w:trPr>
        <w:tc>
          <w:tcPr>
            <w:tcW w:w="4644"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b/>
                <w:bCs/>
                <w:sz w:val="20"/>
                <w:szCs w:val="20"/>
              </w:rPr>
            </w:pPr>
            <w:r>
              <w:rPr>
                <w:rFonts w:ascii="Arial" w:hAnsi="Arial" w:cs="Arial"/>
                <w:sz w:val="20"/>
                <w:szCs w:val="20"/>
              </w:rPr>
              <w:t xml:space="preserve">Sťažnosti a priania </w:t>
            </w:r>
          </w:p>
        </w:tc>
        <w:tc>
          <w:tcPr>
            <w:tcW w:w="4678"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color w:val="0070C0"/>
                <w:sz w:val="20"/>
                <w:szCs w:val="20"/>
              </w:rPr>
            </w:pPr>
            <w:r>
              <w:rPr>
                <w:rFonts w:ascii="Arial" w:hAnsi="Arial" w:cs="Arial"/>
                <w:sz w:val="20"/>
                <w:szCs w:val="20"/>
              </w:rPr>
              <w:t>10 rokov</w:t>
            </w:r>
          </w:p>
        </w:tc>
      </w:tr>
    </w:tbl>
    <w:p w:rsidR="00B74CFF" w:rsidRDefault="00B74CFF" w:rsidP="00B74CFF">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8D3B26" w:rsidRDefault="008D3B26" w:rsidP="00B706E4">
      <w:pPr>
        <w:spacing w:after="0" w:line="255" w:lineRule="atLeast"/>
        <w:jc w:val="both"/>
        <w:textAlignment w:val="baseline"/>
        <w:rPr>
          <w:rFonts w:ascii="Arial" w:eastAsia="Times New Roman" w:hAnsi="Arial" w:cs="Arial"/>
          <w:color w:val="151515"/>
          <w:sz w:val="20"/>
          <w:szCs w:val="20"/>
        </w:rPr>
      </w:pPr>
    </w:p>
    <w:p w:rsidR="00B74CFF" w:rsidRDefault="00B74CFF" w:rsidP="00B706E4">
      <w:pPr>
        <w:spacing w:after="0" w:line="255" w:lineRule="atLeast"/>
        <w:jc w:val="both"/>
        <w:textAlignment w:val="baseline"/>
        <w:rPr>
          <w:rFonts w:ascii="Arial" w:eastAsia="Times New Roman" w:hAnsi="Arial" w:cs="Arial"/>
          <w:color w:val="151515"/>
          <w:sz w:val="20"/>
          <w:szCs w:val="20"/>
        </w:rPr>
      </w:pP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žiakov:</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v evidencii žiakov</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 xml:space="preserve">Žiaci, Zákonní zástupcovia žiakov  </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titul, rodné priezvisko, dátum a miesto narodenia, bydlisko, štátna príslušnosť, národnosť, údaje o fyzickom a duševnom zdraví, údaje o mentálnej úrovni vrátane výsledkov pedagogicko-psychologickej a špeciálno-pedagogickej diagnostiky, údaje o zákonnom zástupcovi (meno, priezvisko, titul, bydlisko, adresa zamestnávateľa, telefón), rok školskej dochádzky, fotografia</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 xml:space="preserve">Zákon č. 245/2008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výchove a vzdelávaní (školský zákon) a o zmene a doplnení niektorých zákonov v znení neskorších predpisov, Zákon č. 596/2003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štátnej správe v školstve a školskej samospráve a zmene a o doplnení niektorých zákonov v znení neskorších predpisov, Zákon č. 597/2003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financovaní základných škôl, stredných škôl a školských zariadení, Zákona č. 345/2012 Z. z. o niektorých opatreniach v miestnej štátnej správe a o zmene a doplnení niektorých zákonov, Zákon č. 184/2009 Z.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odbornom vzdelávaní a príprave a o zmene a doplnení niektorých zákonov, Zákon č. 317/2009Z.z.  o pedagogických zamestnancoch a odborných zamestnancoch a o zmene a doplnení niektorých zákonov v znení neskorších predpisov, Zákon 5/2004 Z. z. o službách zamestnanosti a o zmene a doplnení niektorých zákonov</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Zriaďovateľ - Zákon č. 596/2003 Z. z. o štátnej správe v školstve a školskej samospráve a zmene a o doplnení niektorých zákonov v znení neskorších predpisov, Zákon č. 597/2003 Z. z. o financovaní základných škôl, stredných škôl a školských zariadení, Zákon č. 345/2012 o niektorých opatreniach v miestnej štátnej správe a o zmene a doplnení niektorých zákonov, Ministerstvo školstva, vedy, výskumu a športu Slovenskej republiky, Dátové centrum rezortu školstva – Rezortný informačný systém, NÚCEM, Štátna školská inšpekcia - Príslušné zákony (Zákon č. 597/2003 Z. z. o financovaní základných škôl, stredných škôl a školských zariadení, Zákon č. 245/2008 Z. z.  o výchove a vzdelávaní (školský zákon) a o zmene a doplnení niektorých zákonov v znení neskorších predpisov, e)Zákon č. 184/2009 Z.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odbornom vzdelávaní a príprave a o zmene a doplnení niektorých zákonov, Zákon č. 317/2009Z.z.  o pedagogických zamestnancoch a odborných zamestnancoch a o zmene a doplnení niektorých zákonov v znení neskorších predpisov) a subjekty, ktorým osobitný predpis zveruje právomoc rozhodovať o právach a povinnostiach fyzických osôb: súdy, orgány činné v trestnom konaní</w:t>
      </w:r>
    </w:p>
    <w:p w:rsidR="00B74CFF" w:rsidRDefault="00B74CFF" w:rsidP="00B74CFF">
      <w:pPr>
        <w:spacing w:after="0" w:line="255" w:lineRule="atLeast"/>
        <w:jc w:val="both"/>
        <w:textAlignment w:val="baseline"/>
        <w:rPr>
          <w:rFonts w:ascii="Arial" w:hAnsi="Arial" w:cs="Arial"/>
          <w:sz w:val="20"/>
          <w:szCs w:val="20"/>
        </w:rPr>
      </w:pPr>
      <w:r>
        <w:rPr>
          <w:rFonts w:ascii="Arial" w:eastAsia="Times New Roman" w:hAnsi="Arial" w:cs="Arial"/>
          <w:color w:val="151515"/>
          <w:sz w:val="20"/>
          <w:szCs w:val="20"/>
        </w:rPr>
        <w:t xml:space="preserve"> a sprostredkovatelia:</w:t>
      </w:r>
      <w:r>
        <w:rPr>
          <w:rFonts w:ascii="Arial" w:eastAsia="Times New Roman" w:hAnsi="Arial" w:cs="Arial"/>
          <w:sz w:val="20"/>
          <w:szCs w:val="20"/>
        </w:rPr>
        <w:t xml:space="preserve"> </w:t>
      </w:r>
      <w:r>
        <w:rPr>
          <w:rFonts w:ascii="Arial" w:hAnsi="Arial" w:cs="Arial"/>
          <w:sz w:val="20"/>
          <w:szCs w:val="20"/>
        </w:rPr>
        <w:t xml:space="preserve">ASC </w:t>
      </w:r>
      <w:proofErr w:type="spellStart"/>
      <w:r>
        <w:rPr>
          <w:rFonts w:ascii="Arial" w:hAnsi="Arial" w:cs="Arial"/>
          <w:sz w:val="20"/>
          <w:szCs w:val="20"/>
        </w:rPr>
        <w:t>Applied</w:t>
      </w:r>
      <w:proofErr w:type="spellEnd"/>
      <w:r>
        <w:rPr>
          <w:rFonts w:ascii="Arial" w:hAnsi="Arial" w:cs="Arial"/>
          <w:sz w:val="20"/>
          <w:szCs w:val="20"/>
        </w:rPr>
        <w:t xml:space="preserve"> Software </w:t>
      </w:r>
      <w:proofErr w:type="spellStart"/>
      <w:r>
        <w:rPr>
          <w:rFonts w:ascii="Arial" w:hAnsi="Arial" w:cs="Arial"/>
          <w:sz w:val="20"/>
          <w:szCs w:val="20"/>
        </w:rPr>
        <w:t>Consultants</w:t>
      </w:r>
      <w:proofErr w:type="spellEnd"/>
      <w:r>
        <w:rPr>
          <w:rFonts w:ascii="Arial" w:hAnsi="Arial" w:cs="Arial"/>
          <w:sz w:val="20"/>
          <w:szCs w:val="20"/>
        </w:rPr>
        <w:t xml:space="preserve">, </w:t>
      </w:r>
      <w:proofErr w:type="spellStart"/>
      <w:r>
        <w:rPr>
          <w:rFonts w:ascii="Arial" w:hAnsi="Arial" w:cs="Arial"/>
          <w:sz w:val="20"/>
          <w:szCs w:val="20"/>
        </w:rPr>
        <w:t>s.r.o</w:t>
      </w:r>
      <w:proofErr w:type="spellEnd"/>
      <w:r>
        <w:rPr>
          <w:rFonts w:ascii="Arial" w:hAnsi="Arial" w:cs="Arial"/>
          <w:sz w:val="20"/>
          <w:szCs w:val="20"/>
        </w:rPr>
        <w:t xml:space="preserve">., Svoradova 7, Bratislava 811 03, 31361161 </w:t>
      </w:r>
      <w:r>
        <w:rPr>
          <w:rFonts w:ascii="Arial" w:eastAsia="Times New Roman" w:hAnsi="Arial" w:cs="Arial"/>
          <w:color w:val="151515"/>
          <w:sz w:val="20"/>
          <w:szCs w:val="20"/>
        </w:rPr>
        <w:t>a sprostredkovatelia:</w:t>
      </w:r>
      <w:r>
        <w:rPr>
          <w:rFonts w:ascii="Arial" w:eastAsia="Times New Roman" w:hAnsi="Arial" w:cs="Arial"/>
          <w:sz w:val="20"/>
          <w:szCs w:val="20"/>
        </w:rPr>
        <w:t xml:space="preserve"> </w:t>
      </w:r>
      <w:r>
        <w:rPr>
          <w:rFonts w:ascii="Arial" w:hAnsi="Arial" w:cs="Arial"/>
          <w:sz w:val="20"/>
          <w:szCs w:val="20"/>
        </w:rPr>
        <w:t xml:space="preserve">RAJO </w:t>
      </w:r>
      <w:proofErr w:type="spellStart"/>
      <w:r>
        <w:rPr>
          <w:rFonts w:ascii="Arial" w:hAnsi="Arial" w:cs="Arial"/>
          <w:sz w:val="20"/>
          <w:szCs w:val="20"/>
        </w:rPr>
        <w:t>a.s</w:t>
      </w:r>
      <w:proofErr w:type="spellEnd"/>
      <w:r>
        <w:rPr>
          <w:rFonts w:ascii="Arial" w:hAnsi="Arial" w:cs="Arial"/>
          <w:sz w:val="20"/>
          <w:szCs w:val="20"/>
        </w:rPr>
        <w:t xml:space="preserve">., Studená 35 Bratislava 823 55, 31329519 </w:t>
      </w:r>
      <w:r>
        <w:rPr>
          <w:rFonts w:ascii="Arial" w:eastAsia="Times New Roman" w:hAnsi="Arial" w:cs="Arial"/>
          <w:color w:val="151515"/>
          <w:sz w:val="20"/>
          <w:szCs w:val="20"/>
        </w:rPr>
        <w:t>a sprostredkovatelia:</w:t>
      </w:r>
      <w:r>
        <w:rPr>
          <w:rFonts w:ascii="Arial" w:eastAsia="Times New Roman" w:hAnsi="Arial" w:cs="Arial"/>
          <w:sz w:val="20"/>
          <w:szCs w:val="20"/>
        </w:rPr>
        <w:t xml:space="preserve"> </w:t>
      </w:r>
      <w:r>
        <w:rPr>
          <w:rFonts w:ascii="Arial" w:hAnsi="Arial" w:cs="Arial"/>
          <w:sz w:val="20"/>
          <w:szCs w:val="20"/>
        </w:rPr>
        <w:t xml:space="preserve">Generali Poisťovňa, </w:t>
      </w:r>
      <w:proofErr w:type="spellStart"/>
      <w:r>
        <w:rPr>
          <w:rFonts w:ascii="Arial" w:hAnsi="Arial" w:cs="Arial"/>
          <w:sz w:val="20"/>
          <w:szCs w:val="20"/>
        </w:rPr>
        <w:t>a.s</w:t>
      </w:r>
      <w:proofErr w:type="spellEnd"/>
      <w:r>
        <w:rPr>
          <w:rFonts w:ascii="Arial" w:hAnsi="Arial" w:cs="Arial"/>
          <w:sz w:val="20"/>
          <w:szCs w:val="20"/>
        </w:rPr>
        <w:t>., Lamačská cesta 3/A Bratislava 841 04, 35709332</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B74CFF" w:rsidRDefault="00B74CFF" w:rsidP="00B74CFF">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74CFF" w:rsidTr="00B74CFF">
        <w:trPr>
          <w:trHeight w:val="20"/>
        </w:trPr>
        <w:tc>
          <w:tcPr>
            <w:tcW w:w="4644"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b/>
                <w:bCs/>
                <w:sz w:val="20"/>
                <w:szCs w:val="20"/>
              </w:rPr>
            </w:pPr>
            <w:r>
              <w:rPr>
                <w:rFonts w:ascii="Arial" w:hAnsi="Arial" w:cs="Arial"/>
                <w:sz w:val="20"/>
                <w:szCs w:val="20"/>
              </w:rPr>
              <w:t>Triedna kniha</w:t>
            </w:r>
          </w:p>
        </w:tc>
        <w:tc>
          <w:tcPr>
            <w:tcW w:w="4678"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color w:val="0070C0"/>
                <w:sz w:val="20"/>
                <w:szCs w:val="20"/>
              </w:rPr>
            </w:pPr>
            <w:r>
              <w:rPr>
                <w:rFonts w:ascii="Arial" w:hAnsi="Arial" w:cs="Arial"/>
                <w:sz w:val="20"/>
                <w:szCs w:val="20"/>
              </w:rPr>
              <w:t>10 rokov</w:t>
            </w:r>
          </w:p>
        </w:tc>
      </w:tr>
      <w:tr w:rsidR="00B74CFF" w:rsidTr="00B74CFF">
        <w:trPr>
          <w:trHeight w:val="20"/>
        </w:trPr>
        <w:tc>
          <w:tcPr>
            <w:tcW w:w="4644"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b/>
                <w:bCs/>
                <w:sz w:val="20"/>
                <w:szCs w:val="20"/>
              </w:rPr>
            </w:pPr>
            <w:r>
              <w:rPr>
                <w:rFonts w:ascii="Arial" w:hAnsi="Arial" w:cs="Arial"/>
                <w:sz w:val="20"/>
                <w:szCs w:val="20"/>
              </w:rPr>
              <w:t>Triedna výkaz</w:t>
            </w:r>
          </w:p>
        </w:tc>
        <w:tc>
          <w:tcPr>
            <w:tcW w:w="4678"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color w:val="0070C0"/>
                <w:sz w:val="20"/>
                <w:szCs w:val="20"/>
              </w:rPr>
            </w:pPr>
            <w:r>
              <w:rPr>
                <w:rFonts w:ascii="Arial" w:hAnsi="Arial" w:cs="Arial"/>
                <w:sz w:val="20"/>
                <w:szCs w:val="20"/>
              </w:rPr>
              <w:t>60 rokov od narodenia žiaka</w:t>
            </w:r>
          </w:p>
        </w:tc>
      </w:tr>
      <w:tr w:rsidR="00B74CFF" w:rsidTr="00B74CFF">
        <w:trPr>
          <w:trHeight w:val="20"/>
        </w:trPr>
        <w:tc>
          <w:tcPr>
            <w:tcW w:w="4644"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b/>
                <w:bCs/>
                <w:sz w:val="20"/>
                <w:szCs w:val="20"/>
              </w:rPr>
            </w:pPr>
            <w:r>
              <w:rPr>
                <w:rFonts w:ascii="Arial" w:hAnsi="Arial" w:cs="Arial"/>
                <w:sz w:val="20"/>
                <w:szCs w:val="20"/>
              </w:rPr>
              <w:t>Protokol o komisionálnych skúškach</w:t>
            </w:r>
          </w:p>
        </w:tc>
        <w:tc>
          <w:tcPr>
            <w:tcW w:w="4678"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color w:val="0070C0"/>
                <w:sz w:val="20"/>
                <w:szCs w:val="20"/>
              </w:rPr>
            </w:pPr>
            <w:r>
              <w:rPr>
                <w:rFonts w:ascii="Arial" w:hAnsi="Arial" w:cs="Arial"/>
                <w:sz w:val="20"/>
                <w:szCs w:val="20"/>
              </w:rPr>
              <w:t>20 rokov</w:t>
            </w:r>
          </w:p>
        </w:tc>
      </w:tr>
      <w:tr w:rsidR="00B74CFF" w:rsidTr="00B74CFF">
        <w:trPr>
          <w:trHeight w:val="20"/>
        </w:trPr>
        <w:tc>
          <w:tcPr>
            <w:tcW w:w="4644"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b/>
                <w:bCs/>
                <w:sz w:val="20"/>
                <w:szCs w:val="20"/>
              </w:rPr>
            </w:pPr>
            <w:r>
              <w:rPr>
                <w:rFonts w:ascii="Arial" w:hAnsi="Arial" w:cs="Arial"/>
                <w:sz w:val="20"/>
                <w:szCs w:val="20"/>
              </w:rPr>
              <w:t>Rozvrh hodín</w:t>
            </w:r>
          </w:p>
        </w:tc>
        <w:tc>
          <w:tcPr>
            <w:tcW w:w="4678"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color w:val="0070C0"/>
                <w:sz w:val="20"/>
                <w:szCs w:val="20"/>
              </w:rPr>
            </w:pPr>
            <w:r>
              <w:rPr>
                <w:rFonts w:ascii="Arial" w:hAnsi="Arial" w:cs="Arial"/>
                <w:sz w:val="20"/>
                <w:szCs w:val="20"/>
              </w:rPr>
              <w:t>5 rokov</w:t>
            </w:r>
          </w:p>
        </w:tc>
      </w:tr>
      <w:tr w:rsidR="00B74CFF" w:rsidTr="00B74CFF">
        <w:trPr>
          <w:trHeight w:val="20"/>
        </w:trPr>
        <w:tc>
          <w:tcPr>
            <w:tcW w:w="4644"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b/>
                <w:bCs/>
                <w:sz w:val="20"/>
                <w:szCs w:val="20"/>
              </w:rPr>
            </w:pPr>
            <w:r>
              <w:rPr>
                <w:rFonts w:ascii="Arial" w:hAnsi="Arial" w:cs="Arial"/>
                <w:sz w:val="20"/>
                <w:szCs w:val="20"/>
              </w:rPr>
              <w:t>Učebné plány, učebné osnovy</w:t>
            </w:r>
          </w:p>
        </w:tc>
        <w:tc>
          <w:tcPr>
            <w:tcW w:w="4678"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color w:val="0070C0"/>
                <w:sz w:val="20"/>
                <w:szCs w:val="20"/>
              </w:rPr>
            </w:pPr>
            <w:r>
              <w:rPr>
                <w:rFonts w:ascii="Arial" w:hAnsi="Arial" w:cs="Arial"/>
                <w:sz w:val="20"/>
                <w:szCs w:val="20"/>
              </w:rPr>
              <w:t>10 rokov</w:t>
            </w:r>
          </w:p>
        </w:tc>
      </w:tr>
      <w:tr w:rsidR="00B74CFF" w:rsidTr="00B74CFF">
        <w:trPr>
          <w:trHeight w:val="20"/>
        </w:trPr>
        <w:tc>
          <w:tcPr>
            <w:tcW w:w="4644"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b/>
                <w:bCs/>
                <w:sz w:val="20"/>
                <w:szCs w:val="20"/>
              </w:rPr>
            </w:pPr>
            <w:r>
              <w:rPr>
                <w:rFonts w:ascii="Arial" w:hAnsi="Arial" w:cs="Arial"/>
                <w:sz w:val="20"/>
                <w:szCs w:val="20"/>
              </w:rPr>
              <w:t>Neprevzaté vysvedčenia</w:t>
            </w:r>
          </w:p>
        </w:tc>
        <w:tc>
          <w:tcPr>
            <w:tcW w:w="4678"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color w:val="0070C0"/>
                <w:sz w:val="20"/>
                <w:szCs w:val="20"/>
              </w:rPr>
            </w:pPr>
            <w:r>
              <w:rPr>
                <w:rFonts w:ascii="Arial" w:hAnsi="Arial" w:cs="Arial"/>
                <w:sz w:val="20"/>
                <w:szCs w:val="20"/>
              </w:rPr>
              <w:t>5 rokov</w:t>
            </w:r>
          </w:p>
        </w:tc>
      </w:tr>
      <w:tr w:rsidR="00B74CFF" w:rsidTr="00B74CFF">
        <w:trPr>
          <w:trHeight w:val="20"/>
        </w:trPr>
        <w:tc>
          <w:tcPr>
            <w:tcW w:w="4644"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b/>
                <w:bCs/>
                <w:sz w:val="20"/>
                <w:szCs w:val="20"/>
              </w:rPr>
            </w:pPr>
            <w:r>
              <w:rPr>
                <w:rFonts w:ascii="Arial" w:hAnsi="Arial" w:cs="Arial"/>
                <w:sz w:val="20"/>
                <w:szCs w:val="20"/>
              </w:rPr>
              <w:t>Písomné práce žiakov</w:t>
            </w:r>
          </w:p>
        </w:tc>
        <w:tc>
          <w:tcPr>
            <w:tcW w:w="4678"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color w:val="0070C0"/>
                <w:sz w:val="20"/>
                <w:szCs w:val="20"/>
              </w:rPr>
            </w:pPr>
            <w:r>
              <w:rPr>
                <w:rFonts w:ascii="Arial" w:hAnsi="Arial" w:cs="Arial"/>
                <w:sz w:val="20"/>
                <w:szCs w:val="20"/>
              </w:rPr>
              <w:t>do konca príslušného šk. roka</w:t>
            </w:r>
          </w:p>
        </w:tc>
      </w:tr>
    </w:tbl>
    <w:p w:rsidR="00B74CFF" w:rsidRDefault="00B74CFF" w:rsidP="00B74CFF">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B74CFF" w:rsidRDefault="00B74CFF" w:rsidP="00B706E4">
      <w:pPr>
        <w:spacing w:after="0" w:line="255" w:lineRule="atLeast"/>
        <w:jc w:val="both"/>
        <w:textAlignment w:val="baseline"/>
        <w:rPr>
          <w:rFonts w:ascii="Arial" w:eastAsia="Times New Roman" w:hAnsi="Arial" w:cs="Arial"/>
          <w:color w:val="151515"/>
          <w:sz w:val="20"/>
          <w:szCs w:val="20"/>
        </w:rPr>
      </w:pPr>
    </w:p>
    <w:p w:rsidR="008D3B26" w:rsidRDefault="008D3B26" w:rsidP="00B706E4">
      <w:pPr>
        <w:spacing w:after="0" w:line="255" w:lineRule="atLeast"/>
        <w:jc w:val="both"/>
        <w:textAlignment w:val="baseline"/>
        <w:rPr>
          <w:rFonts w:ascii="Arial" w:eastAsia="Times New Roman" w:hAnsi="Arial" w:cs="Arial"/>
          <w:color w:val="151515"/>
          <w:sz w:val="20"/>
          <w:szCs w:val="20"/>
        </w:rPr>
      </w:pPr>
    </w:p>
    <w:p w:rsidR="000913AD" w:rsidRDefault="000913AD" w:rsidP="008D3B26">
      <w:pPr>
        <w:spacing w:after="0" w:line="255" w:lineRule="atLeast"/>
        <w:jc w:val="both"/>
        <w:textAlignment w:val="baseline"/>
        <w:rPr>
          <w:rFonts w:ascii="Arial" w:eastAsia="Times New Roman" w:hAnsi="Arial" w:cs="Arial"/>
          <w:b/>
          <w:bCs/>
          <w:color w:val="151515"/>
          <w:sz w:val="20"/>
          <w:szCs w:val="18"/>
          <w:bdr w:val="none" w:sz="0" w:space="0" w:color="auto" w:frame="1"/>
        </w:rPr>
      </w:pPr>
    </w:p>
    <w:p w:rsidR="008D3B26" w:rsidRDefault="008D3B26" w:rsidP="008D3B26">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lastRenderedPageBreak/>
        <w:t>Účel spracúvania osobných údajov v Evidencii detí:</w:t>
      </w:r>
    </w:p>
    <w:p w:rsidR="008D3B26" w:rsidRDefault="008D3B26" w:rsidP="008D3B26">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V rámci činnosti dochádza ku spracúvaniu osobných údajov v evidencii detí</w:t>
      </w:r>
    </w:p>
    <w:p w:rsidR="008D3B26" w:rsidRDefault="008D3B26" w:rsidP="008D3B26">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Okruh dotknutých osôb: </w:t>
      </w:r>
      <w:r>
        <w:rPr>
          <w:rFonts w:ascii="Arial" w:eastAsia="Times New Roman" w:hAnsi="Arial" w:cs="Arial"/>
          <w:color w:val="151515"/>
          <w:sz w:val="20"/>
          <w:szCs w:val="18"/>
        </w:rPr>
        <w:t xml:space="preserve">Deti, Zákonní zástupcovia detí </w:t>
      </w:r>
    </w:p>
    <w:p w:rsidR="008D3B26" w:rsidRDefault="008D3B26" w:rsidP="008D3B26">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 xml:space="preserve">Zoznam osobných údajov: </w:t>
      </w:r>
      <w:r>
        <w:rPr>
          <w:rFonts w:ascii="Arial" w:hAnsi="Arial" w:cs="Arial"/>
          <w:sz w:val="20"/>
          <w:szCs w:val="20"/>
        </w:rPr>
        <w:t>meno, priezvisko, dátum narodenia, bydlisko, informácie o zákonnom zástupcovi ( titul, meno, priezvisko, bydlisko, telefónne číslo, email)</w:t>
      </w:r>
    </w:p>
    <w:p w:rsidR="008D3B26" w:rsidRDefault="008D3B26" w:rsidP="008D3B26">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Právny základ spracúvania osobných údajov: </w:t>
      </w:r>
      <w:r>
        <w:rPr>
          <w:rFonts w:ascii="Arial" w:eastAsia="Times New Roman" w:hAnsi="Arial" w:cs="Arial"/>
          <w:color w:val="151515"/>
          <w:sz w:val="20"/>
          <w:szCs w:val="18"/>
        </w:rPr>
        <w:t xml:space="preserve">Zákon č. 245/2008 </w:t>
      </w:r>
      <w:proofErr w:type="spellStart"/>
      <w:r>
        <w:rPr>
          <w:rFonts w:ascii="Arial" w:eastAsia="Times New Roman" w:hAnsi="Arial" w:cs="Arial"/>
          <w:color w:val="151515"/>
          <w:sz w:val="20"/>
          <w:szCs w:val="18"/>
        </w:rPr>
        <w:t>Z.z</w:t>
      </w:r>
      <w:proofErr w:type="spellEnd"/>
      <w:r>
        <w:rPr>
          <w:rFonts w:ascii="Arial" w:eastAsia="Times New Roman" w:hAnsi="Arial" w:cs="Arial"/>
          <w:color w:val="151515"/>
          <w:sz w:val="20"/>
          <w:szCs w:val="18"/>
        </w:rPr>
        <w:t xml:space="preserve">.  o výchove a vzdelávaní (školský zákon) a o zmene a doplnení niektorých zákonov v znení neskorších predpisov, Zákon č. 596/2003 </w:t>
      </w:r>
      <w:proofErr w:type="spellStart"/>
      <w:r>
        <w:rPr>
          <w:rFonts w:ascii="Arial" w:eastAsia="Times New Roman" w:hAnsi="Arial" w:cs="Arial"/>
          <w:color w:val="151515"/>
          <w:sz w:val="20"/>
          <w:szCs w:val="18"/>
        </w:rPr>
        <w:t>Z.z</w:t>
      </w:r>
      <w:proofErr w:type="spellEnd"/>
      <w:r>
        <w:rPr>
          <w:rFonts w:ascii="Arial" w:eastAsia="Times New Roman" w:hAnsi="Arial" w:cs="Arial"/>
          <w:color w:val="151515"/>
          <w:sz w:val="20"/>
          <w:szCs w:val="18"/>
        </w:rPr>
        <w:t xml:space="preserve">. o štátnej správe v školstve a školskej samospráve a zmene a o doplnení niektorých zákonov v znení neskorších predpisov, Zákon č. 597/2003 </w:t>
      </w:r>
      <w:proofErr w:type="spellStart"/>
      <w:r>
        <w:rPr>
          <w:rFonts w:ascii="Arial" w:eastAsia="Times New Roman" w:hAnsi="Arial" w:cs="Arial"/>
          <w:color w:val="151515"/>
          <w:sz w:val="20"/>
          <w:szCs w:val="18"/>
        </w:rPr>
        <w:t>Z.z</w:t>
      </w:r>
      <w:proofErr w:type="spellEnd"/>
      <w:r>
        <w:rPr>
          <w:rFonts w:ascii="Arial" w:eastAsia="Times New Roman" w:hAnsi="Arial" w:cs="Arial"/>
          <w:color w:val="151515"/>
          <w:sz w:val="20"/>
          <w:szCs w:val="18"/>
        </w:rPr>
        <w:t xml:space="preserve">. o financovaní základných škôl, stredných škôl a školských zariadení, Zákona č. 345/2012 Z. z. o niektorých opatreniach v miestnej štátnej správe a o zmene a doplnení niektorých zákonov, Zákon č. 184/2009 Z. </w:t>
      </w:r>
      <w:proofErr w:type="spellStart"/>
      <w:r>
        <w:rPr>
          <w:rFonts w:ascii="Arial" w:eastAsia="Times New Roman" w:hAnsi="Arial" w:cs="Arial"/>
          <w:color w:val="151515"/>
          <w:sz w:val="20"/>
          <w:szCs w:val="18"/>
        </w:rPr>
        <w:t>z.Z</w:t>
      </w:r>
      <w:proofErr w:type="spellEnd"/>
      <w:r>
        <w:rPr>
          <w:rFonts w:ascii="Arial" w:eastAsia="Times New Roman" w:hAnsi="Arial" w:cs="Arial"/>
          <w:color w:val="151515"/>
          <w:sz w:val="20"/>
          <w:szCs w:val="18"/>
        </w:rPr>
        <w:t xml:space="preserve"> o odbornom vzdelávaní a príprave a o zmene a doplnení niektorých zákonov, Zákon č. 317/2009Z.z.  o pedagogických zamestnancoch a odborných zamestnancoch a o zmene a doplnení niektorých zákonov v znení neskorších predpisov</w:t>
      </w:r>
      <w:r w:rsidR="00B74CFF">
        <w:rPr>
          <w:rFonts w:ascii="Arial" w:eastAsia="Times New Roman" w:hAnsi="Arial" w:cs="Arial"/>
          <w:color w:val="151515"/>
          <w:sz w:val="20"/>
          <w:szCs w:val="18"/>
        </w:rPr>
        <w:t xml:space="preserve">, </w:t>
      </w:r>
      <w:r>
        <w:rPr>
          <w:rFonts w:ascii="Arial" w:eastAsia="Times New Roman" w:hAnsi="Arial" w:cs="Arial"/>
          <w:color w:val="151515"/>
          <w:sz w:val="20"/>
          <w:szCs w:val="18"/>
        </w:rPr>
        <w:t>Zákon 5/2004 Z. z. o službách zamestnanosti a o zmene a doplnení niektorých zákonov</w:t>
      </w:r>
    </w:p>
    <w:p w:rsidR="008D3B26" w:rsidRDefault="008D3B26" w:rsidP="008D3B26">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18"/>
          <w:bdr w:val="none" w:sz="0" w:space="0" w:color="auto" w:frame="1"/>
        </w:rPr>
        <w:t>Kategórie príjemcov:</w:t>
      </w:r>
      <w:r>
        <w:rPr>
          <w:rFonts w:ascii="Arial" w:eastAsia="Times New Roman" w:hAnsi="Arial" w:cs="Arial"/>
          <w:color w:val="151515"/>
          <w:sz w:val="20"/>
          <w:szCs w:val="18"/>
        </w:rPr>
        <w:t xml:space="preserve"> Zriaďovateľ - Zákon č. 596/2003 Z. z. o štátnej správe v školstve a školskej samospráve a zmene a o doplnení niektorých zákonov v znení neskorších predpisov, Zákon č. 597/2003 Z. z. o financovaní základných škôl, stredných škôl a školských zariadení, Zákon č. 345/2012 o niektorých opatreniach v miestnej štátnej správe a o zmene a doplnení niektorých zákonov, Ministerstvo školstva, vedy, výskumu a športu Slovenskej republiky, Dátové centrum rezortu školstva – Rezortný informačný systém, NÚCEM, Štátna školská inšpekcia - Príslušné zákony (Zákon č. 597/2003 Z. z. o financovaní základných škôl, stredných škôl a školských zariadení, Zákon č. 245/2008 Z. z.  o výchove a vzdelávaní (školský zákon) a o zmene a doplnení niektorých zákonov v znení neskorších predpisov, e)Zákon č. 184/2009 Z. </w:t>
      </w:r>
      <w:proofErr w:type="spellStart"/>
      <w:r>
        <w:rPr>
          <w:rFonts w:ascii="Arial" w:eastAsia="Times New Roman" w:hAnsi="Arial" w:cs="Arial"/>
          <w:color w:val="151515"/>
          <w:sz w:val="20"/>
          <w:szCs w:val="18"/>
        </w:rPr>
        <w:t>z.Z</w:t>
      </w:r>
      <w:proofErr w:type="spellEnd"/>
      <w:r>
        <w:rPr>
          <w:rFonts w:ascii="Arial" w:eastAsia="Times New Roman" w:hAnsi="Arial" w:cs="Arial"/>
          <w:color w:val="151515"/>
          <w:sz w:val="20"/>
          <w:szCs w:val="18"/>
        </w:rPr>
        <w:t xml:space="preserve"> o odbornom vzdelávaní a príprave a o zmene a doplnení niektorých zákonov, Zákon č. 317/2009Z.z.  o pedagogických zamestnancoch a odborných zamestnancoch a o zmene a doplnení niektorých zákonov v znení neskorších predpisov) a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rsidR="008D3B26" w:rsidRDefault="008D3B26" w:rsidP="008D3B26">
      <w:pPr>
        <w:spacing w:after="0" w:line="255" w:lineRule="atLeast"/>
        <w:jc w:val="both"/>
        <w:textAlignment w:val="baseline"/>
        <w:rPr>
          <w:rFonts w:ascii="Arial" w:hAnsi="Arial" w:cs="Arial"/>
          <w:sz w:val="20"/>
          <w:szCs w:val="20"/>
        </w:rPr>
      </w:pPr>
      <w:r>
        <w:rPr>
          <w:rFonts w:ascii="Arial" w:eastAsia="Times New Roman" w:hAnsi="Arial" w:cs="Arial"/>
          <w:color w:val="151515"/>
          <w:sz w:val="20"/>
          <w:szCs w:val="20"/>
        </w:rPr>
        <w:t xml:space="preserve"> a sprostredkovatelia:</w:t>
      </w:r>
      <w:r>
        <w:rPr>
          <w:rFonts w:ascii="Arial" w:eastAsia="Times New Roman" w:hAnsi="Arial" w:cs="Arial"/>
          <w:sz w:val="20"/>
          <w:szCs w:val="20"/>
        </w:rPr>
        <w:t xml:space="preserve"> </w:t>
      </w:r>
      <w:r>
        <w:rPr>
          <w:rFonts w:ascii="Arial" w:hAnsi="Arial" w:cs="Arial"/>
          <w:sz w:val="20"/>
          <w:szCs w:val="20"/>
        </w:rPr>
        <w:t xml:space="preserve">ASC </w:t>
      </w:r>
      <w:proofErr w:type="spellStart"/>
      <w:r>
        <w:rPr>
          <w:rFonts w:ascii="Arial" w:hAnsi="Arial" w:cs="Arial"/>
          <w:sz w:val="20"/>
          <w:szCs w:val="20"/>
        </w:rPr>
        <w:t>Applied</w:t>
      </w:r>
      <w:proofErr w:type="spellEnd"/>
      <w:r>
        <w:rPr>
          <w:rFonts w:ascii="Arial" w:hAnsi="Arial" w:cs="Arial"/>
          <w:sz w:val="20"/>
          <w:szCs w:val="20"/>
        </w:rPr>
        <w:t xml:space="preserve"> Software </w:t>
      </w:r>
      <w:proofErr w:type="spellStart"/>
      <w:r>
        <w:rPr>
          <w:rFonts w:ascii="Arial" w:hAnsi="Arial" w:cs="Arial"/>
          <w:sz w:val="20"/>
          <w:szCs w:val="20"/>
        </w:rPr>
        <w:t>Consultants</w:t>
      </w:r>
      <w:proofErr w:type="spellEnd"/>
      <w:r>
        <w:rPr>
          <w:rFonts w:ascii="Arial" w:hAnsi="Arial" w:cs="Arial"/>
          <w:sz w:val="20"/>
          <w:szCs w:val="20"/>
        </w:rPr>
        <w:t xml:space="preserve">, </w:t>
      </w:r>
      <w:proofErr w:type="spellStart"/>
      <w:r>
        <w:rPr>
          <w:rFonts w:ascii="Arial" w:hAnsi="Arial" w:cs="Arial"/>
          <w:sz w:val="20"/>
          <w:szCs w:val="20"/>
        </w:rPr>
        <w:t>s.r.o</w:t>
      </w:r>
      <w:proofErr w:type="spellEnd"/>
      <w:r>
        <w:rPr>
          <w:rFonts w:ascii="Arial" w:hAnsi="Arial" w:cs="Arial"/>
          <w:sz w:val="20"/>
          <w:szCs w:val="20"/>
        </w:rPr>
        <w:t xml:space="preserve">., Svoradova 7, Bratislava 811 03, 31361161 </w:t>
      </w:r>
      <w:r>
        <w:rPr>
          <w:rFonts w:ascii="Arial" w:eastAsia="Times New Roman" w:hAnsi="Arial" w:cs="Arial"/>
          <w:color w:val="151515"/>
          <w:sz w:val="20"/>
          <w:szCs w:val="20"/>
        </w:rPr>
        <w:t>a sprostredkovatelia:</w:t>
      </w:r>
      <w:r>
        <w:rPr>
          <w:rFonts w:ascii="Arial" w:eastAsia="Times New Roman" w:hAnsi="Arial" w:cs="Arial"/>
          <w:sz w:val="20"/>
          <w:szCs w:val="20"/>
        </w:rPr>
        <w:t xml:space="preserve"> </w:t>
      </w:r>
      <w:r>
        <w:rPr>
          <w:rFonts w:ascii="Arial" w:hAnsi="Arial" w:cs="Arial"/>
          <w:sz w:val="20"/>
          <w:szCs w:val="20"/>
        </w:rPr>
        <w:t>Generali Slovensko Poisťovňa, Lamačská cesta 3/A Bratislava 841 04, 35709332</w:t>
      </w:r>
    </w:p>
    <w:p w:rsidR="008D3B26" w:rsidRDefault="008D3B26" w:rsidP="008D3B26">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Prenos osobných údajov do tretích krajín sa nerealizuje</w:t>
      </w:r>
      <w:r>
        <w:rPr>
          <w:rFonts w:ascii="Arial" w:eastAsia="Times New Roman" w:hAnsi="Arial" w:cs="Arial"/>
          <w:color w:val="151515"/>
          <w:sz w:val="20"/>
          <w:szCs w:val="18"/>
        </w:rPr>
        <w:t>.</w:t>
      </w:r>
    </w:p>
    <w:p w:rsidR="008D3B26" w:rsidRDefault="008D3B26" w:rsidP="008D3B26">
      <w:pPr>
        <w:pStyle w:val="Bezriadkovania"/>
        <w:jc w:val="both"/>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Lehoty na vymazanie osobných údajov:</w:t>
      </w:r>
      <w:r>
        <w:rPr>
          <w:rFonts w:ascii="Arial" w:eastAsia="Times New Roman" w:hAnsi="Arial" w:cs="Arial"/>
          <w:color w:val="151515"/>
          <w:sz w:val="20"/>
          <w:szCs w:val="18"/>
        </w:rPr>
        <w:t xml:space="preserve"> </w:t>
      </w:r>
    </w:p>
    <w:tbl>
      <w:tblPr>
        <w:tblStyle w:val="Mriekatabuky"/>
        <w:tblW w:w="9322" w:type="dxa"/>
        <w:tblInd w:w="0" w:type="dxa"/>
        <w:tblLook w:val="04A0" w:firstRow="1" w:lastRow="0" w:firstColumn="1" w:lastColumn="0" w:noHBand="0" w:noVBand="1"/>
      </w:tblPr>
      <w:tblGrid>
        <w:gridCol w:w="4644"/>
        <w:gridCol w:w="4678"/>
      </w:tblGrid>
      <w:tr w:rsidR="008D3B26" w:rsidTr="008D3B26">
        <w:trPr>
          <w:trHeight w:val="20"/>
        </w:trPr>
        <w:tc>
          <w:tcPr>
            <w:tcW w:w="4644" w:type="dxa"/>
            <w:tcBorders>
              <w:top w:val="single" w:sz="4" w:space="0" w:color="auto"/>
              <w:left w:val="single" w:sz="4" w:space="0" w:color="auto"/>
              <w:bottom w:val="single" w:sz="4" w:space="0" w:color="auto"/>
              <w:right w:val="single" w:sz="4" w:space="0" w:color="auto"/>
            </w:tcBorders>
            <w:hideMark/>
          </w:tcPr>
          <w:p w:rsidR="008D3B26" w:rsidRDefault="008D3B26">
            <w:pPr>
              <w:rPr>
                <w:rFonts w:ascii="Times New Roman" w:hAnsi="Times New Roman"/>
                <w:b/>
                <w:bCs/>
                <w:sz w:val="24"/>
                <w:szCs w:val="24"/>
              </w:rPr>
            </w:pPr>
            <w:r>
              <w:rPr>
                <w:rFonts w:ascii="Times New Roman" w:hAnsi="Times New Roman"/>
              </w:rPr>
              <w:t>evidencií detí</w:t>
            </w:r>
          </w:p>
        </w:tc>
        <w:tc>
          <w:tcPr>
            <w:tcW w:w="4678" w:type="dxa"/>
            <w:tcBorders>
              <w:top w:val="single" w:sz="4" w:space="0" w:color="auto"/>
              <w:left w:val="single" w:sz="4" w:space="0" w:color="auto"/>
              <w:bottom w:val="single" w:sz="4" w:space="0" w:color="auto"/>
              <w:right w:val="single" w:sz="4" w:space="0" w:color="auto"/>
            </w:tcBorders>
            <w:hideMark/>
          </w:tcPr>
          <w:p w:rsidR="008D3B26" w:rsidRDefault="008D3B26">
            <w:pPr>
              <w:rPr>
                <w:rFonts w:ascii="Times New Roman" w:hAnsi="Times New Roman"/>
                <w:color w:val="0070C0"/>
                <w:sz w:val="24"/>
                <w:szCs w:val="24"/>
              </w:rPr>
            </w:pPr>
            <w:r>
              <w:rPr>
                <w:rFonts w:ascii="Times New Roman" w:hAnsi="Times New Roman"/>
              </w:rPr>
              <w:t>10 rokov</w:t>
            </w:r>
          </w:p>
        </w:tc>
      </w:tr>
    </w:tbl>
    <w:p w:rsidR="008D3B26" w:rsidRDefault="008D3B26" w:rsidP="008D3B26">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Automatizované rozhodovanie vrátane profilovania sa neuskutočňuje.</w:t>
      </w:r>
    </w:p>
    <w:p w:rsidR="008D3B26" w:rsidRDefault="008D3B26" w:rsidP="008D3B26">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z dôvodu dodržiavania zásady minimalizácie sú všetky Vami poskytnuté osobné údaje nevyhnutnou zákonnou požiadavkou pre naplnenie účelu ich spracúvania.</w:t>
      </w:r>
    </w:p>
    <w:p w:rsidR="00B74CFF" w:rsidRDefault="00B74CFF" w:rsidP="008D3B26">
      <w:pPr>
        <w:spacing w:after="0" w:line="255" w:lineRule="atLeast"/>
        <w:jc w:val="both"/>
        <w:textAlignment w:val="baseline"/>
        <w:rPr>
          <w:rFonts w:ascii="Arial" w:eastAsia="Times New Roman" w:hAnsi="Arial" w:cs="Arial"/>
          <w:color w:val="151515"/>
          <w:sz w:val="20"/>
          <w:szCs w:val="18"/>
        </w:rPr>
      </w:pPr>
    </w:p>
    <w:p w:rsidR="00B74CFF" w:rsidRDefault="00B74CFF" w:rsidP="008D3B26">
      <w:pPr>
        <w:spacing w:after="0" w:line="255" w:lineRule="atLeast"/>
        <w:jc w:val="both"/>
        <w:textAlignment w:val="baseline"/>
        <w:rPr>
          <w:rFonts w:ascii="Arial" w:eastAsia="Times New Roman" w:hAnsi="Arial" w:cs="Arial"/>
          <w:color w:val="151515"/>
          <w:sz w:val="20"/>
          <w:szCs w:val="18"/>
        </w:rPr>
      </w:pP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Účel spracúvania osobných údajov v Evidencii stravníkov: </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evidencii stravníkov</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stravníci</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titul: </w:t>
      </w:r>
      <w:r>
        <w:rPr>
          <w:rFonts w:ascii="Arial" w:hAnsi="Arial" w:cs="Arial"/>
          <w:sz w:val="20"/>
          <w:szCs w:val="20"/>
        </w:rPr>
        <w:t>titul, meno a priezvisko, trieda, číslo účtu platiteľa stravného, všeobecne použiteľný identifikátor – rodné číslo</w:t>
      </w:r>
    </w:p>
    <w:p w:rsidR="00B74CFF" w:rsidRDefault="00B74CFF" w:rsidP="00B74CFF">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bCs/>
          <w:color w:val="151515"/>
          <w:sz w:val="20"/>
          <w:szCs w:val="20"/>
          <w:bdr w:val="none" w:sz="0" w:space="0" w:color="auto" w:frame="1"/>
        </w:rPr>
        <w:t xml:space="preserve">Zákon č. 597/2003 </w:t>
      </w:r>
      <w:proofErr w:type="spellStart"/>
      <w:r>
        <w:rPr>
          <w:rFonts w:ascii="Arial" w:eastAsia="Times New Roman" w:hAnsi="Arial" w:cs="Arial"/>
          <w:bCs/>
          <w:color w:val="151515"/>
          <w:sz w:val="20"/>
          <w:szCs w:val="20"/>
          <w:bdr w:val="none" w:sz="0" w:space="0" w:color="auto" w:frame="1"/>
        </w:rPr>
        <w:t>Z.z</w:t>
      </w:r>
      <w:proofErr w:type="spellEnd"/>
      <w:r>
        <w:rPr>
          <w:rFonts w:ascii="Arial" w:eastAsia="Times New Roman" w:hAnsi="Arial" w:cs="Arial"/>
          <w:bCs/>
          <w:color w:val="151515"/>
          <w:sz w:val="20"/>
          <w:szCs w:val="20"/>
          <w:bdr w:val="none" w:sz="0" w:space="0" w:color="auto" w:frame="1"/>
        </w:rPr>
        <w:t xml:space="preserve">. o financovaní základných škôl, stredných škôl a školských zariadení, Zákon č. 245/2008 </w:t>
      </w:r>
      <w:proofErr w:type="spellStart"/>
      <w:r>
        <w:rPr>
          <w:rFonts w:ascii="Arial" w:eastAsia="Times New Roman" w:hAnsi="Arial" w:cs="Arial"/>
          <w:bCs/>
          <w:color w:val="151515"/>
          <w:sz w:val="20"/>
          <w:szCs w:val="20"/>
          <w:bdr w:val="none" w:sz="0" w:space="0" w:color="auto" w:frame="1"/>
        </w:rPr>
        <w:t>Z.z</w:t>
      </w:r>
      <w:proofErr w:type="spellEnd"/>
      <w:r>
        <w:rPr>
          <w:rFonts w:ascii="Arial" w:eastAsia="Times New Roman" w:hAnsi="Arial" w:cs="Arial"/>
          <w:bCs/>
          <w:color w:val="151515"/>
          <w:sz w:val="20"/>
          <w:szCs w:val="20"/>
          <w:bdr w:val="none" w:sz="0" w:space="0" w:color="auto" w:frame="1"/>
        </w:rPr>
        <w:t xml:space="preserve">.  o výchove a vzdelávaní (školský zákon) a o zmene a doplnení niektorých zákonov v znení neskorších predpisov, Vyhláška č. 330/2009 Z. z. Vyhláška Ministerstva školstva Slovenskej republiky o zariadení školského stravovania, Zákon č. 599/2003 Z. z. o pomoci v hmotnej núdzi, Zákon č. 431/2002 </w:t>
      </w:r>
      <w:proofErr w:type="spellStart"/>
      <w:r>
        <w:rPr>
          <w:rFonts w:ascii="Arial" w:eastAsia="Times New Roman" w:hAnsi="Arial" w:cs="Arial"/>
          <w:bCs/>
          <w:color w:val="151515"/>
          <w:sz w:val="20"/>
          <w:szCs w:val="20"/>
          <w:bdr w:val="none" w:sz="0" w:space="0" w:color="auto" w:frame="1"/>
        </w:rPr>
        <w:t>Z.z</w:t>
      </w:r>
      <w:proofErr w:type="spellEnd"/>
      <w:r>
        <w:rPr>
          <w:rFonts w:ascii="Arial" w:eastAsia="Times New Roman" w:hAnsi="Arial" w:cs="Arial"/>
          <w:bCs/>
          <w:color w:val="151515"/>
          <w:sz w:val="20"/>
          <w:szCs w:val="20"/>
          <w:bdr w:val="none" w:sz="0" w:space="0" w:color="auto" w:frame="1"/>
        </w:rPr>
        <w:t>. o účtovníctve, zmluvný vzťah s dotknutou osobou</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Kategórie príjemcov: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B74CFF" w:rsidRDefault="00B74CFF" w:rsidP="00B74CFF">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74CFF" w:rsidTr="00B74CFF">
        <w:trPr>
          <w:trHeight w:val="20"/>
        </w:trPr>
        <w:tc>
          <w:tcPr>
            <w:tcW w:w="4644"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b/>
                <w:bCs/>
                <w:sz w:val="20"/>
                <w:szCs w:val="20"/>
              </w:rPr>
            </w:pPr>
            <w:r>
              <w:rPr>
                <w:rFonts w:ascii="Arial" w:hAnsi="Arial" w:cs="Arial"/>
                <w:sz w:val="20"/>
                <w:szCs w:val="20"/>
              </w:rPr>
              <w:t>evidencia stravníkov</w:t>
            </w:r>
          </w:p>
        </w:tc>
        <w:tc>
          <w:tcPr>
            <w:tcW w:w="4678"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color w:val="0070C0"/>
                <w:sz w:val="20"/>
                <w:szCs w:val="20"/>
              </w:rPr>
            </w:pPr>
            <w:r>
              <w:rPr>
                <w:rFonts w:ascii="Arial" w:hAnsi="Arial" w:cs="Arial"/>
                <w:sz w:val="20"/>
                <w:szCs w:val="20"/>
              </w:rPr>
              <w:t>5 rokov</w:t>
            </w:r>
          </w:p>
        </w:tc>
      </w:tr>
    </w:tbl>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A06F1C" w:rsidRDefault="00A06F1C" w:rsidP="00B74CFF">
      <w:pPr>
        <w:spacing w:after="0" w:line="255" w:lineRule="atLeast"/>
        <w:jc w:val="both"/>
        <w:textAlignment w:val="baseline"/>
        <w:rPr>
          <w:rFonts w:ascii="Arial" w:eastAsia="Times New Roman" w:hAnsi="Arial" w:cs="Arial"/>
          <w:color w:val="151515"/>
          <w:sz w:val="20"/>
          <w:szCs w:val="20"/>
        </w:rPr>
      </w:pPr>
    </w:p>
    <w:p w:rsidR="00A06F1C" w:rsidRDefault="00A06F1C" w:rsidP="00B74CFF">
      <w:pPr>
        <w:spacing w:after="0" w:line="255" w:lineRule="atLeast"/>
        <w:jc w:val="both"/>
        <w:textAlignment w:val="baseline"/>
        <w:rPr>
          <w:rFonts w:ascii="Arial" w:eastAsia="Times New Roman" w:hAnsi="Arial" w:cs="Arial"/>
          <w:color w:val="151515"/>
          <w:sz w:val="20"/>
          <w:szCs w:val="20"/>
        </w:rPr>
      </w:pPr>
    </w:p>
    <w:p w:rsidR="00A06F1C" w:rsidRDefault="00A06F1C" w:rsidP="00A06F1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 Fotografie:</w:t>
      </w:r>
    </w:p>
    <w:p w:rsidR="00A06F1C" w:rsidRPr="00A06F1C" w:rsidRDefault="00A06F1C" w:rsidP="00A06F1C">
      <w:pPr>
        <w:spacing w:after="0" w:line="255" w:lineRule="atLeast"/>
        <w:jc w:val="both"/>
        <w:textAlignment w:val="baseline"/>
        <w:rPr>
          <w:rFonts w:ascii="Arial" w:eastAsia="Times New Roman" w:hAnsi="Arial" w:cs="Arial"/>
          <w:sz w:val="20"/>
          <w:szCs w:val="20"/>
        </w:rPr>
      </w:pPr>
      <w:r>
        <w:rPr>
          <w:rFonts w:ascii="Arial" w:eastAsia="Times New Roman" w:hAnsi="Arial" w:cs="Arial"/>
          <w:color w:val="151515"/>
          <w:sz w:val="20"/>
          <w:szCs w:val="20"/>
        </w:rPr>
        <w:t xml:space="preserve">V rámci činnosti dochádza ku </w:t>
      </w:r>
      <w:r w:rsidRPr="00A06F1C">
        <w:rPr>
          <w:rFonts w:ascii="Arial" w:eastAsia="Times New Roman" w:hAnsi="Arial" w:cs="Arial"/>
          <w:sz w:val="20"/>
          <w:szCs w:val="20"/>
        </w:rPr>
        <w:t>zverejňovaniu fotografií a videí na webovom stránke školy, na sociálnych sieťach, na nástenných tabuliach v priestoroch školy a v školskom časopise za účelom propagácie a prezentácie školy</w:t>
      </w:r>
    </w:p>
    <w:p w:rsidR="00A06F1C" w:rsidRDefault="00A06F1C" w:rsidP="00A06F1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 xml:space="preserve">zamestnanci, žiaci a rodinní príslušníci a účastníci akcií  </w:t>
      </w:r>
    </w:p>
    <w:p w:rsidR="00A06F1C" w:rsidRDefault="00A06F1C" w:rsidP="00A06F1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lastRenderedPageBreak/>
        <w:t xml:space="preserve">Zoznam osobných údajov: </w:t>
      </w:r>
      <w:r>
        <w:rPr>
          <w:rFonts w:ascii="Arial" w:hAnsi="Arial" w:cs="Arial"/>
          <w:sz w:val="20"/>
          <w:szCs w:val="20"/>
        </w:rPr>
        <w:t>titul, meno a priezvisko, fotografia</w:t>
      </w:r>
    </w:p>
    <w:p w:rsidR="00A06F1C" w:rsidRDefault="00A06F1C" w:rsidP="00A06F1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súhlas dotknutej osoby</w:t>
      </w:r>
    </w:p>
    <w:p w:rsidR="00A06F1C" w:rsidRDefault="00A06F1C" w:rsidP="00A06F1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subjekty, ktorým osobitný predpis zveruje právomoc rozhodovať o právach a povinnostiach fyzických osôb: súdy, orgány činné v trestnom konaní</w:t>
      </w:r>
    </w:p>
    <w:p w:rsidR="00A06F1C" w:rsidRDefault="00A06F1C" w:rsidP="00A06F1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A06F1C" w:rsidRDefault="00A06F1C" w:rsidP="00A06F1C">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A06F1C" w:rsidTr="00A06F1C">
        <w:trPr>
          <w:trHeight w:val="20"/>
        </w:trPr>
        <w:tc>
          <w:tcPr>
            <w:tcW w:w="4644" w:type="dxa"/>
            <w:tcBorders>
              <w:top w:val="single" w:sz="4" w:space="0" w:color="auto"/>
              <w:left w:val="single" w:sz="4" w:space="0" w:color="auto"/>
              <w:bottom w:val="single" w:sz="4" w:space="0" w:color="auto"/>
              <w:right w:val="single" w:sz="4" w:space="0" w:color="auto"/>
            </w:tcBorders>
            <w:hideMark/>
          </w:tcPr>
          <w:p w:rsidR="00A06F1C" w:rsidRDefault="00A06F1C">
            <w:pPr>
              <w:rPr>
                <w:rFonts w:ascii="Arial" w:hAnsi="Arial" w:cs="Arial"/>
                <w:b/>
                <w:bCs/>
                <w:sz w:val="20"/>
                <w:szCs w:val="20"/>
              </w:rPr>
            </w:pPr>
            <w:r>
              <w:rPr>
                <w:rFonts w:ascii="Arial" w:hAnsi="Arial" w:cs="Arial"/>
                <w:sz w:val="20"/>
                <w:szCs w:val="20"/>
              </w:rPr>
              <w:t>fotografie</w:t>
            </w:r>
          </w:p>
        </w:tc>
        <w:tc>
          <w:tcPr>
            <w:tcW w:w="4678" w:type="dxa"/>
            <w:tcBorders>
              <w:top w:val="single" w:sz="4" w:space="0" w:color="auto"/>
              <w:left w:val="single" w:sz="4" w:space="0" w:color="auto"/>
              <w:bottom w:val="single" w:sz="4" w:space="0" w:color="auto"/>
              <w:right w:val="single" w:sz="4" w:space="0" w:color="auto"/>
            </w:tcBorders>
            <w:hideMark/>
          </w:tcPr>
          <w:p w:rsidR="00A06F1C" w:rsidRDefault="00A06F1C">
            <w:pPr>
              <w:rPr>
                <w:rFonts w:ascii="Arial" w:hAnsi="Arial" w:cs="Arial"/>
                <w:color w:val="0070C0"/>
                <w:sz w:val="20"/>
                <w:szCs w:val="20"/>
              </w:rPr>
            </w:pPr>
            <w:r>
              <w:rPr>
                <w:rFonts w:ascii="Arial" w:hAnsi="Arial" w:cs="Arial"/>
                <w:sz w:val="20"/>
                <w:szCs w:val="20"/>
              </w:rPr>
              <w:t>po dobu trvania školskej dochádzky</w:t>
            </w:r>
          </w:p>
        </w:tc>
      </w:tr>
    </w:tbl>
    <w:p w:rsidR="00A06F1C" w:rsidRDefault="00A06F1C" w:rsidP="00A06F1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r>
        <w:rPr>
          <w:rFonts w:ascii="Arial" w:eastAsia="Times New Roman" w:hAnsi="Arial" w:cs="Arial"/>
          <w:color w:val="151515"/>
          <w:sz w:val="20"/>
          <w:szCs w:val="20"/>
        </w:rPr>
        <w:t>.</w:t>
      </w:r>
    </w:p>
    <w:p w:rsidR="00A06F1C" w:rsidRDefault="00A06F1C" w:rsidP="00A06F1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 </w:t>
      </w:r>
    </w:p>
    <w:p w:rsidR="00A06F1C" w:rsidRDefault="00A06F1C" w:rsidP="00B74CFF">
      <w:pPr>
        <w:spacing w:after="0" w:line="255" w:lineRule="atLeast"/>
        <w:jc w:val="both"/>
        <w:textAlignment w:val="baseline"/>
        <w:rPr>
          <w:rFonts w:ascii="Arial" w:eastAsia="Times New Roman" w:hAnsi="Arial" w:cs="Arial"/>
          <w:color w:val="151515"/>
          <w:sz w:val="20"/>
          <w:szCs w:val="20"/>
        </w:rPr>
      </w:pPr>
    </w:p>
    <w:p w:rsidR="00B74CFF" w:rsidRDefault="00B74CFF" w:rsidP="008D3B26">
      <w:pPr>
        <w:spacing w:after="0" w:line="255" w:lineRule="atLeast"/>
        <w:jc w:val="both"/>
        <w:textAlignment w:val="baseline"/>
        <w:rPr>
          <w:rFonts w:ascii="Arial" w:eastAsia="Times New Roman" w:hAnsi="Arial" w:cs="Arial"/>
          <w:color w:val="151515"/>
          <w:sz w:val="20"/>
          <w:szCs w:val="18"/>
        </w:rPr>
      </w:pPr>
    </w:p>
    <w:p w:rsidR="000913AD" w:rsidRDefault="000913AD" w:rsidP="000913AD">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Účel spracúvania osobných údajov v evidencii uchádzačov o zamestnanie:</w:t>
      </w:r>
    </w:p>
    <w:p w:rsidR="000913AD" w:rsidRDefault="000913AD" w:rsidP="000913AD">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V rámci činnosti dochádza ku spracúvaniu osobných údajov pri evidencii uchádzačov o zamestnanie</w:t>
      </w:r>
    </w:p>
    <w:p w:rsidR="000913AD" w:rsidRDefault="000913AD" w:rsidP="000913AD">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bCs/>
          <w:color w:val="151515"/>
          <w:sz w:val="20"/>
          <w:szCs w:val="20"/>
          <w:bdr w:val="none" w:sz="0" w:space="0" w:color="auto" w:frame="1"/>
        </w:rPr>
        <w:t>Fyzické osoby – uchádzači o zamestnanie</w:t>
      </w:r>
    </w:p>
    <w:p w:rsidR="000913AD" w:rsidRDefault="000913AD" w:rsidP="000913AD">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Zoznam osobných údajov: </w:t>
      </w:r>
      <w:r>
        <w:rPr>
          <w:rFonts w:ascii="Arial" w:hAnsi="Arial" w:cs="Arial"/>
          <w:sz w:val="20"/>
          <w:szCs w:val="20"/>
        </w:rPr>
        <w:t>meno, priezvisko, titul, trvalý pobyt, prechodný pobyt, dátum narodenia, telefónne číslo, vzdelanie, prax, e-mailová adresa, ďalšie údaje v rozsahu životopisu, motivačného listu a žiadosti o zamestnanie</w:t>
      </w:r>
    </w:p>
    <w:p w:rsidR="000913AD" w:rsidRDefault="000913AD" w:rsidP="000913AD">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bCs/>
          <w:color w:val="151515"/>
          <w:sz w:val="20"/>
          <w:szCs w:val="20"/>
          <w:bdr w:val="none" w:sz="0" w:space="0" w:color="auto" w:frame="1"/>
        </w:rPr>
        <w:t>Súhlas dotknutej osoby</w:t>
      </w:r>
    </w:p>
    <w:p w:rsidR="000913AD" w:rsidRDefault="000913AD" w:rsidP="000913AD">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Kategórie príjemcov: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rsidR="000913AD" w:rsidRDefault="000913AD" w:rsidP="000913AD">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0913AD" w:rsidRDefault="000913AD" w:rsidP="000913AD">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0913AD" w:rsidTr="00E24122">
        <w:trPr>
          <w:trHeight w:val="20"/>
        </w:trPr>
        <w:tc>
          <w:tcPr>
            <w:tcW w:w="4644" w:type="dxa"/>
          </w:tcPr>
          <w:p w:rsidR="000913AD" w:rsidRDefault="000913AD" w:rsidP="00E24122">
            <w:pPr>
              <w:rPr>
                <w:rFonts w:ascii="Arial" w:hAnsi="Arial" w:cs="Arial"/>
                <w:b/>
                <w:bCs/>
                <w:sz w:val="20"/>
                <w:szCs w:val="20"/>
              </w:rPr>
            </w:pPr>
            <w:r>
              <w:rPr>
                <w:rFonts w:ascii="Arial" w:hAnsi="Arial" w:cs="Arial"/>
                <w:sz w:val="20"/>
                <w:szCs w:val="20"/>
              </w:rPr>
              <w:t>evidencia uchádzačov o zamestnanie</w:t>
            </w:r>
          </w:p>
        </w:tc>
        <w:tc>
          <w:tcPr>
            <w:tcW w:w="4678" w:type="dxa"/>
          </w:tcPr>
          <w:p w:rsidR="000913AD" w:rsidRDefault="000913AD" w:rsidP="00E24122">
            <w:pPr>
              <w:rPr>
                <w:rFonts w:ascii="Arial" w:hAnsi="Arial" w:cs="Arial"/>
                <w:color w:val="0070C0"/>
                <w:sz w:val="20"/>
                <w:szCs w:val="20"/>
              </w:rPr>
            </w:pPr>
            <w:r>
              <w:rPr>
                <w:rFonts w:ascii="Arial" w:hAnsi="Arial" w:cs="Arial"/>
                <w:sz w:val="20"/>
                <w:szCs w:val="20"/>
              </w:rPr>
              <w:t>1 rok a potom archív</w:t>
            </w:r>
          </w:p>
        </w:tc>
      </w:tr>
    </w:tbl>
    <w:p w:rsidR="000913AD" w:rsidRDefault="000913AD" w:rsidP="000913AD">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p>
    <w:p w:rsidR="000913AD" w:rsidRDefault="000913AD" w:rsidP="000913AD">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 </w:t>
      </w:r>
    </w:p>
    <w:p w:rsidR="000913AD" w:rsidRDefault="000913AD" w:rsidP="00A06F1C">
      <w:pPr>
        <w:spacing w:after="0" w:line="255" w:lineRule="atLeast"/>
        <w:jc w:val="both"/>
        <w:textAlignment w:val="baseline"/>
        <w:rPr>
          <w:rFonts w:ascii="Arial" w:eastAsia="Times New Roman" w:hAnsi="Arial" w:cs="Arial"/>
          <w:b/>
          <w:bCs/>
          <w:color w:val="151515"/>
          <w:sz w:val="20"/>
          <w:szCs w:val="18"/>
          <w:bdr w:val="none" w:sz="0" w:space="0" w:color="auto" w:frame="1"/>
        </w:rPr>
      </w:pPr>
    </w:p>
    <w:p w:rsidR="000913AD" w:rsidRDefault="000913AD" w:rsidP="00A06F1C">
      <w:pPr>
        <w:spacing w:after="0" w:line="255" w:lineRule="atLeast"/>
        <w:jc w:val="both"/>
        <w:textAlignment w:val="baseline"/>
        <w:rPr>
          <w:rFonts w:ascii="Arial" w:eastAsia="Times New Roman" w:hAnsi="Arial" w:cs="Arial"/>
          <w:b/>
          <w:bCs/>
          <w:color w:val="151515"/>
          <w:sz w:val="20"/>
          <w:szCs w:val="18"/>
          <w:bdr w:val="none" w:sz="0" w:space="0" w:color="auto" w:frame="1"/>
        </w:rPr>
      </w:pPr>
    </w:p>
    <w:p w:rsidR="00A06F1C" w:rsidRDefault="00A06F1C" w:rsidP="00A06F1C">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Účel spracúvania osobných údajov v Evidencii zmlúv:</w:t>
      </w:r>
    </w:p>
    <w:p w:rsidR="00A06F1C" w:rsidRDefault="00A06F1C" w:rsidP="00A06F1C">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V rámci činnosti dochádza ku spracúvaniu osobných údajov, ktoré je nevyhnutné na plnenie zmluvy, ktorej zmluvnou stranou je dotknutá osoba, alebo na vykonanie opatrenia pred uzatvorením zmluvy na základe žiadosti dotknutej osoby</w:t>
      </w:r>
    </w:p>
    <w:p w:rsidR="00A06F1C" w:rsidRDefault="00A06F1C" w:rsidP="00A06F1C">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Okruh dotknutých osôb: </w:t>
      </w:r>
      <w:r>
        <w:rPr>
          <w:rFonts w:ascii="Arial" w:eastAsia="Times New Roman" w:hAnsi="Arial" w:cs="Arial"/>
          <w:color w:val="151515"/>
          <w:sz w:val="20"/>
          <w:szCs w:val="18"/>
        </w:rPr>
        <w:t>fyzické osoby – zmluvná strana</w:t>
      </w:r>
    </w:p>
    <w:p w:rsidR="00A06F1C" w:rsidRDefault="00A06F1C" w:rsidP="00A06F1C">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 xml:space="preserve">Zoznam osobných údajov: </w:t>
      </w:r>
      <w:r>
        <w:rPr>
          <w:rFonts w:ascii="Arial" w:hAnsi="Arial" w:cs="Arial"/>
          <w:sz w:val="20"/>
          <w:szCs w:val="20"/>
        </w:rPr>
        <w:t>meno, priezvisko, titul, trvalý/prechodný pobyt, číslo účtu fyzickej osoby, názov banky, číslo občianskeho preukazu, údaje týkajúce sa predmetu zmluvy</w:t>
      </w:r>
    </w:p>
    <w:p w:rsidR="00A06F1C" w:rsidRDefault="00A06F1C" w:rsidP="00A06F1C">
      <w:pPr>
        <w:spacing w:after="0" w:line="255" w:lineRule="atLeast"/>
        <w:jc w:val="both"/>
        <w:textAlignment w:val="baseline"/>
        <w:rPr>
          <w:rFonts w:ascii="Arial" w:eastAsia="Times New Roman" w:hAnsi="Arial" w:cs="Arial"/>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 xml:space="preserve">Právny základ spracúvania osobných údajov: </w:t>
      </w:r>
      <w:r>
        <w:rPr>
          <w:rFonts w:ascii="Arial" w:eastAsia="Times New Roman" w:hAnsi="Arial" w:cs="Arial"/>
          <w:color w:val="151515"/>
          <w:sz w:val="20"/>
          <w:szCs w:val="18"/>
        </w:rPr>
        <w:t xml:space="preserve">§ 13 ods. 1 písm. b) zákona č. 18/2018 </w:t>
      </w:r>
      <w:proofErr w:type="spellStart"/>
      <w:r>
        <w:rPr>
          <w:rFonts w:ascii="Arial" w:eastAsia="Times New Roman" w:hAnsi="Arial" w:cs="Arial"/>
          <w:color w:val="151515"/>
          <w:sz w:val="20"/>
          <w:szCs w:val="18"/>
        </w:rPr>
        <w:t>Z.z</w:t>
      </w:r>
      <w:proofErr w:type="spellEnd"/>
      <w:r>
        <w:rPr>
          <w:rFonts w:ascii="Arial" w:eastAsia="Times New Roman" w:hAnsi="Arial" w:cs="Arial"/>
          <w:color w:val="151515"/>
          <w:sz w:val="20"/>
          <w:szCs w:val="18"/>
        </w:rPr>
        <w:t>. o ochrane osobných údajov a o zmene a doplnení niektorých zákonov</w:t>
      </w:r>
    </w:p>
    <w:p w:rsidR="00A06F1C" w:rsidRDefault="00A06F1C" w:rsidP="00A06F1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18"/>
          <w:bdr w:val="none" w:sz="0" w:space="0" w:color="auto" w:frame="1"/>
        </w:rPr>
        <w:t>Kategórie príjemcov:</w:t>
      </w:r>
      <w:r>
        <w:rPr>
          <w:rFonts w:ascii="Arial" w:eastAsia="Times New Roman" w:hAnsi="Arial" w:cs="Arial"/>
          <w:color w:val="151515"/>
          <w:sz w:val="20"/>
          <w:szCs w:val="18"/>
        </w:rPr>
        <w:t xml:space="preserve">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rsidR="00A06F1C" w:rsidRDefault="00A06F1C" w:rsidP="00A06F1C">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Prenos osobných údajov do tretích krajín sa nerealizuje</w:t>
      </w:r>
      <w:r>
        <w:rPr>
          <w:rFonts w:ascii="Arial" w:eastAsia="Times New Roman" w:hAnsi="Arial" w:cs="Arial"/>
          <w:color w:val="151515"/>
          <w:sz w:val="20"/>
          <w:szCs w:val="18"/>
        </w:rPr>
        <w:t>.</w:t>
      </w:r>
    </w:p>
    <w:p w:rsidR="00A06F1C" w:rsidRDefault="00A06F1C" w:rsidP="00A06F1C">
      <w:pPr>
        <w:pStyle w:val="Bezriadkovania"/>
        <w:jc w:val="both"/>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Lehoty na vymazanie osobných údajov:</w:t>
      </w:r>
      <w:r>
        <w:rPr>
          <w:rFonts w:ascii="Arial" w:eastAsia="Times New Roman" w:hAnsi="Arial" w:cs="Arial"/>
          <w:color w:val="151515"/>
          <w:sz w:val="20"/>
          <w:szCs w:val="18"/>
        </w:rPr>
        <w:t xml:space="preserve"> </w:t>
      </w:r>
    </w:p>
    <w:tbl>
      <w:tblPr>
        <w:tblStyle w:val="Mriekatabuky"/>
        <w:tblW w:w="9322" w:type="dxa"/>
        <w:tblInd w:w="0" w:type="dxa"/>
        <w:tblLook w:val="04A0" w:firstRow="1" w:lastRow="0" w:firstColumn="1" w:lastColumn="0" w:noHBand="0" w:noVBand="1"/>
      </w:tblPr>
      <w:tblGrid>
        <w:gridCol w:w="4644"/>
        <w:gridCol w:w="4678"/>
      </w:tblGrid>
      <w:tr w:rsidR="00A06F1C" w:rsidTr="00A06F1C">
        <w:trPr>
          <w:trHeight w:val="20"/>
        </w:trPr>
        <w:tc>
          <w:tcPr>
            <w:tcW w:w="4644" w:type="dxa"/>
            <w:tcBorders>
              <w:top w:val="single" w:sz="4" w:space="0" w:color="auto"/>
              <w:left w:val="single" w:sz="4" w:space="0" w:color="auto"/>
              <w:bottom w:val="single" w:sz="4" w:space="0" w:color="auto"/>
              <w:right w:val="single" w:sz="4" w:space="0" w:color="auto"/>
            </w:tcBorders>
            <w:hideMark/>
          </w:tcPr>
          <w:p w:rsidR="00A06F1C" w:rsidRDefault="00A06F1C">
            <w:pPr>
              <w:rPr>
                <w:rFonts w:ascii="Times New Roman" w:hAnsi="Times New Roman"/>
                <w:b/>
                <w:bCs/>
                <w:sz w:val="24"/>
                <w:szCs w:val="24"/>
              </w:rPr>
            </w:pPr>
            <w:r>
              <w:rPr>
                <w:rFonts w:ascii="Times New Roman" w:hAnsi="Times New Roman"/>
              </w:rPr>
              <w:t>zmluvy</w:t>
            </w:r>
          </w:p>
        </w:tc>
        <w:tc>
          <w:tcPr>
            <w:tcW w:w="4678" w:type="dxa"/>
            <w:tcBorders>
              <w:top w:val="single" w:sz="4" w:space="0" w:color="auto"/>
              <w:left w:val="single" w:sz="4" w:space="0" w:color="auto"/>
              <w:bottom w:val="single" w:sz="4" w:space="0" w:color="auto"/>
              <w:right w:val="single" w:sz="4" w:space="0" w:color="auto"/>
            </w:tcBorders>
            <w:hideMark/>
          </w:tcPr>
          <w:p w:rsidR="00A06F1C" w:rsidRDefault="00A06F1C">
            <w:pPr>
              <w:rPr>
                <w:rFonts w:ascii="Times New Roman" w:hAnsi="Times New Roman"/>
                <w:color w:val="0070C0"/>
                <w:sz w:val="24"/>
                <w:szCs w:val="24"/>
              </w:rPr>
            </w:pPr>
            <w:r>
              <w:rPr>
                <w:rFonts w:ascii="Times New Roman" w:hAnsi="Times New Roman"/>
              </w:rPr>
              <w:t>10 rokov</w:t>
            </w:r>
          </w:p>
        </w:tc>
      </w:tr>
    </w:tbl>
    <w:p w:rsidR="00A06F1C" w:rsidRDefault="00A06F1C" w:rsidP="00A06F1C">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Automatizované rozhodovanie vrátane profilovania sa neuskutočňuje.</w:t>
      </w:r>
    </w:p>
    <w:p w:rsidR="00A06F1C" w:rsidRDefault="00A06F1C" w:rsidP="00A06F1C">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z dôvodu dodržiavania zásady minimalizácie sú všetky Vami poskytnuté osobné údaje nevyhnutnou zmluvnou požiadavkou pre naplnenie účelu ich spracúvania.</w:t>
      </w:r>
    </w:p>
    <w:p w:rsidR="008D3B26" w:rsidRDefault="008D3B26" w:rsidP="008D3B26">
      <w:pPr>
        <w:spacing w:after="0" w:line="255" w:lineRule="atLeast"/>
        <w:jc w:val="both"/>
        <w:textAlignment w:val="baseline"/>
        <w:rPr>
          <w:rFonts w:ascii="Arial" w:eastAsia="Times New Roman" w:hAnsi="Arial" w:cs="Arial"/>
          <w:color w:val="151515"/>
          <w:sz w:val="20"/>
          <w:szCs w:val="18"/>
        </w:rPr>
      </w:pPr>
    </w:p>
    <w:p w:rsidR="008D3B26" w:rsidRDefault="008D3B26" w:rsidP="008D3B26">
      <w:pPr>
        <w:spacing w:after="0" w:line="255" w:lineRule="atLeast"/>
        <w:jc w:val="both"/>
        <w:textAlignment w:val="baseline"/>
        <w:rPr>
          <w:rFonts w:ascii="Arial" w:eastAsia="Times New Roman" w:hAnsi="Arial" w:cs="Arial"/>
          <w:color w:val="151515"/>
          <w:sz w:val="20"/>
          <w:szCs w:val="18"/>
        </w:rPr>
      </w:pPr>
    </w:p>
    <w:p w:rsidR="008D3B26" w:rsidRDefault="008D3B26" w:rsidP="008D3B26">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Knihe návštev:</w:t>
      </w:r>
    </w:p>
    <w:p w:rsidR="008D3B26" w:rsidRDefault="008D3B26" w:rsidP="008D3B26">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identifikácii fyzickej osoby pri jednorazovom vstupe, evidencia pohybu osôb a ochrana majetku a osôb</w:t>
      </w:r>
    </w:p>
    <w:p w:rsidR="008D3B26" w:rsidRDefault="008D3B26" w:rsidP="008D3B26">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návšteva</w:t>
      </w:r>
    </w:p>
    <w:p w:rsidR="008D3B26" w:rsidRDefault="008D3B26" w:rsidP="008D3B26">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titul, meno a priezvisko, čas príchodu a odchodu</w:t>
      </w:r>
    </w:p>
    <w:p w:rsidR="008D3B26" w:rsidRDefault="008D3B26" w:rsidP="008D3B26">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bCs/>
          <w:color w:val="151515"/>
          <w:sz w:val="20"/>
          <w:szCs w:val="20"/>
          <w:bdr w:val="none" w:sz="0" w:space="0" w:color="auto" w:frame="1"/>
        </w:rPr>
        <w:t>oprávnený záujem prevádzkovateľa</w:t>
      </w:r>
    </w:p>
    <w:p w:rsidR="008D3B26" w:rsidRDefault="008D3B26" w:rsidP="008D3B26">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Kategórie príjemcov: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rsidR="008D3B26" w:rsidRDefault="008D3B26" w:rsidP="008D3B26">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8D3B26" w:rsidRDefault="008D3B26" w:rsidP="008D3B26">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8D3B26" w:rsidTr="00E24122">
        <w:trPr>
          <w:trHeight w:val="20"/>
        </w:trPr>
        <w:tc>
          <w:tcPr>
            <w:tcW w:w="4644" w:type="dxa"/>
          </w:tcPr>
          <w:p w:rsidR="008D3B26" w:rsidRDefault="008D3B26" w:rsidP="00E24122">
            <w:pPr>
              <w:rPr>
                <w:rFonts w:ascii="Arial" w:hAnsi="Arial" w:cs="Arial"/>
                <w:b/>
                <w:bCs/>
                <w:sz w:val="20"/>
                <w:szCs w:val="20"/>
              </w:rPr>
            </w:pPr>
            <w:r>
              <w:rPr>
                <w:rFonts w:ascii="Arial" w:hAnsi="Arial" w:cs="Arial"/>
                <w:sz w:val="20"/>
                <w:szCs w:val="20"/>
              </w:rPr>
              <w:t>kniha ná</w:t>
            </w:r>
            <w:r w:rsidR="00B74CFF">
              <w:rPr>
                <w:rFonts w:ascii="Arial" w:hAnsi="Arial" w:cs="Arial"/>
                <w:sz w:val="20"/>
                <w:szCs w:val="20"/>
              </w:rPr>
              <w:t>v</w:t>
            </w:r>
            <w:r>
              <w:rPr>
                <w:rFonts w:ascii="Arial" w:hAnsi="Arial" w:cs="Arial"/>
                <w:sz w:val="20"/>
                <w:szCs w:val="20"/>
              </w:rPr>
              <w:t>štev</w:t>
            </w:r>
          </w:p>
        </w:tc>
        <w:tc>
          <w:tcPr>
            <w:tcW w:w="4678" w:type="dxa"/>
          </w:tcPr>
          <w:p w:rsidR="008D3B26" w:rsidRDefault="008D3B26" w:rsidP="00E24122">
            <w:pPr>
              <w:rPr>
                <w:rFonts w:ascii="Arial" w:hAnsi="Arial" w:cs="Arial"/>
                <w:color w:val="0070C0"/>
                <w:sz w:val="20"/>
                <w:szCs w:val="20"/>
              </w:rPr>
            </w:pPr>
            <w:r>
              <w:rPr>
                <w:rFonts w:ascii="Arial" w:hAnsi="Arial" w:cs="Arial"/>
                <w:sz w:val="20"/>
                <w:szCs w:val="20"/>
              </w:rPr>
              <w:t>1 rok</w:t>
            </w:r>
          </w:p>
        </w:tc>
      </w:tr>
    </w:tbl>
    <w:p w:rsidR="000913AD" w:rsidRDefault="000913AD" w:rsidP="008D3B26">
      <w:pPr>
        <w:spacing w:after="0" w:line="255" w:lineRule="atLeast"/>
        <w:jc w:val="both"/>
        <w:textAlignment w:val="baseline"/>
        <w:rPr>
          <w:rFonts w:ascii="Arial" w:eastAsia="Times New Roman" w:hAnsi="Arial" w:cs="Arial"/>
          <w:b/>
          <w:bCs/>
          <w:color w:val="151515"/>
          <w:sz w:val="20"/>
          <w:szCs w:val="20"/>
          <w:bdr w:val="none" w:sz="0" w:space="0" w:color="auto" w:frame="1"/>
        </w:rPr>
      </w:pPr>
    </w:p>
    <w:p w:rsidR="008D3B26" w:rsidRDefault="008D3B26" w:rsidP="008D3B26">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lastRenderedPageBreak/>
        <w:t>Automatizované rozhodovanie vrátane profilovania sa neuskutočňuje.</w:t>
      </w:r>
    </w:p>
    <w:p w:rsidR="008D3B26" w:rsidRDefault="008D3B26" w:rsidP="008D3B26">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B74CFF" w:rsidRDefault="00B74CFF" w:rsidP="008D3B26">
      <w:pPr>
        <w:spacing w:after="0" w:line="255" w:lineRule="atLeast"/>
        <w:jc w:val="both"/>
        <w:textAlignment w:val="baseline"/>
        <w:rPr>
          <w:rFonts w:ascii="Arial" w:eastAsia="Times New Roman" w:hAnsi="Arial" w:cs="Arial"/>
          <w:color w:val="151515"/>
          <w:sz w:val="20"/>
          <w:szCs w:val="20"/>
        </w:rPr>
      </w:pPr>
    </w:p>
    <w:p w:rsidR="00B74CFF" w:rsidRDefault="00B74CFF" w:rsidP="008D3B26">
      <w:pPr>
        <w:spacing w:after="0" w:line="255" w:lineRule="atLeast"/>
        <w:jc w:val="both"/>
        <w:textAlignment w:val="baseline"/>
        <w:rPr>
          <w:rFonts w:ascii="Arial" w:eastAsia="Times New Roman" w:hAnsi="Arial" w:cs="Arial"/>
          <w:color w:val="151515"/>
          <w:sz w:val="20"/>
          <w:szCs w:val="20"/>
        </w:rPr>
      </w:pP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čitateľov knižnice:</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v evidencii čitateľov knižnice</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hAnsi="Arial" w:cs="Arial"/>
          <w:color w:val="000000"/>
          <w:sz w:val="20"/>
          <w:szCs w:val="20"/>
        </w:rPr>
        <w:t>aktívni používatelia</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titul, adresa trvalého bydliska, adresa prechodného bydliska, dátum a miesto narodenia, číslo dokladu totožnosti a jeho platnosť, najvyššie dosiahnuté vzdelanie, telefónne číslo, email, meno, priezvisko a adresa zákonného zástupcu dieťaťa</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Zákon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Kategórie príjemcov: </w:t>
      </w:r>
      <w:r>
        <w:rPr>
          <w:rFonts w:ascii="Arial" w:eastAsia="Times New Roman" w:hAnsi="Arial" w:cs="Arial"/>
          <w:color w:val="151515"/>
          <w:sz w:val="20"/>
          <w:szCs w:val="20"/>
        </w:rPr>
        <w:t xml:space="preserve">subjekty, ktorým osobitný predpis zveruje právomoc rozhodovať o právach a povinnostiach fyzických osôb: súdy, orgány činné v trestnom konaní </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B74CFF" w:rsidRDefault="00B74CFF" w:rsidP="00B74CFF">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74CFF" w:rsidTr="00E24122">
        <w:trPr>
          <w:trHeight w:val="20"/>
        </w:trPr>
        <w:tc>
          <w:tcPr>
            <w:tcW w:w="4644" w:type="dxa"/>
          </w:tcPr>
          <w:p w:rsidR="00B74CFF" w:rsidRDefault="00B74CFF" w:rsidP="00E24122">
            <w:pPr>
              <w:rPr>
                <w:rFonts w:ascii="Arial" w:hAnsi="Arial" w:cs="Arial"/>
                <w:b/>
                <w:bCs/>
                <w:sz w:val="20"/>
                <w:szCs w:val="20"/>
              </w:rPr>
            </w:pPr>
            <w:r>
              <w:rPr>
                <w:rFonts w:ascii="Arial" w:hAnsi="Arial" w:cs="Arial"/>
                <w:sz w:val="20"/>
                <w:szCs w:val="20"/>
              </w:rPr>
              <w:t>osobné údaje čitateľov</w:t>
            </w:r>
          </w:p>
        </w:tc>
        <w:tc>
          <w:tcPr>
            <w:tcW w:w="4678" w:type="dxa"/>
          </w:tcPr>
          <w:p w:rsidR="00B74CFF" w:rsidRDefault="00B74CFF" w:rsidP="00E24122">
            <w:pPr>
              <w:rPr>
                <w:rFonts w:ascii="Arial" w:hAnsi="Arial" w:cs="Arial"/>
                <w:color w:val="0070C0"/>
                <w:sz w:val="20"/>
                <w:szCs w:val="20"/>
              </w:rPr>
            </w:pPr>
            <w:r>
              <w:rPr>
                <w:rFonts w:ascii="Arial" w:hAnsi="Arial" w:cs="Arial"/>
                <w:sz w:val="20"/>
                <w:szCs w:val="20"/>
              </w:rPr>
              <w:t>5 rokov</w:t>
            </w:r>
          </w:p>
        </w:tc>
      </w:tr>
    </w:tbl>
    <w:p w:rsidR="00B74CFF" w:rsidRDefault="00B74CFF" w:rsidP="00B74CFF">
      <w:pPr>
        <w:spacing w:after="0" w:line="255" w:lineRule="atLeast"/>
        <w:jc w:val="both"/>
        <w:textAlignment w:val="baseline"/>
        <w:rPr>
          <w:rFonts w:ascii="Arial" w:eastAsia="Times New Roman" w:hAnsi="Arial" w:cs="Arial"/>
          <w:b/>
          <w:color w:val="151515"/>
          <w:sz w:val="20"/>
          <w:szCs w:val="20"/>
        </w:rPr>
      </w:pPr>
      <w:r>
        <w:rPr>
          <w:rFonts w:ascii="Arial" w:eastAsia="Times New Roman" w:hAnsi="Arial" w:cs="Arial"/>
          <w:b/>
          <w:color w:val="151515"/>
          <w:sz w:val="20"/>
          <w:szCs w:val="20"/>
        </w:rPr>
        <w:t>Automatizované rozhodovanie vrátane profilovania sa neuskutočňuje.</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B74CFF" w:rsidRDefault="00B74CFF" w:rsidP="008D3B26">
      <w:pPr>
        <w:spacing w:after="0" w:line="255" w:lineRule="atLeast"/>
        <w:jc w:val="both"/>
        <w:textAlignment w:val="baseline"/>
        <w:rPr>
          <w:rFonts w:ascii="Arial" w:eastAsia="Times New Roman" w:hAnsi="Arial" w:cs="Arial"/>
          <w:color w:val="151515"/>
          <w:sz w:val="20"/>
          <w:szCs w:val="20"/>
        </w:rPr>
      </w:pPr>
    </w:p>
    <w:p w:rsidR="008D3B26" w:rsidRDefault="008D3B26" w:rsidP="008D3B26">
      <w:pPr>
        <w:spacing w:after="0" w:line="255" w:lineRule="atLeast"/>
        <w:jc w:val="both"/>
        <w:textAlignment w:val="baseline"/>
        <w:rPr>
          <w:rFonts w:ascii="Arial" w:eastAsia="Times New Roman" w:hAnsi="Arial" w:cs="Arial"/>
          <w:color w:val="151515"/>
          <w:sz w:val="20"/>
          <w:szCs w:val="18"/>
        </w:rPr>
      </w:pPr>
    </w:p>
    <w:p w:rsidR="00B74CFF" w:rsidRDefault="00B74CFF" w:rsidP="00B74CF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Účel spracúvania osobných údajov v Evidencii zmlúv (nájomných zmlúv) :</w:t>
      </w:r>
    </w:p>
    <w:p w:rsidR="00B74CFF" w:rsidRDefault="00B74CFF" w:rsidP="00B74CF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V rámci činnosti dochádza ku spracúvaniu osobných údajov, ktoré je nevyhnutné na plnenie zmluvy, ktorej zmluvnou stranou je dotknutá osoba, alebo na vykonanie opatrenia pred uzatvorením zmluvy na základe žiadosti dotknutej osoby</w:t>
      </w:r>
    </w:p>
    <w:p w:rsidR="00B74CFF" w:rsidRDefault="00B74CFF" w:rsidP="00B74CF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Okruh dotknutých osôb: </w:t>
      </w:r>
      <w:r>
        <w:rPr>
          <w:rFonts w:ascii="Arial" w:eastAsia="Times New Roman" w:hAnsi="Arial" w:cs="Arial"/>
          <w:color w:val="151515"/>
          <w:sz w:val="20"/>
          <w:szCs w:val="18"/>
        </w:rPr>
        <w:t>fyzické osoby – zmluvná strana</w:t>
      </w:r>
    </w:p>
    <w:p w:rsidR="00B74CFF" w:rsidRDefault="00B74CFF" w:rsidP="00B74CF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 xml:space="preserve">Zoznam osobných údajov: </w:t>
      </w:r>
      <w:r>
        <w:rPr>
          <w:rFonts w:ascii="Arial" w:hAnsi="Arial" w:cs="Arial"/>
          <w:sz w:val="20"/>
          <w:szCs w:val="20"/>
        </w:rPr>
        <w:t>Meno, priezvisko, titul, adresa trvalého pobytu, adresa prechodného pobytu, telefónne číslo, e-mailová adresa, dátum narodenia, rodné číslo, druh a číslo dokladu totožnosti, podpis, číslo bankového účtu fyzickej osoby</w:t>
      </w:r>
    </w:p>
    <w:p w:rsidR="00B74CFF" w:rsidRDefault="00B74CFF" w:rsidP="00B74CFF">
      <w:pPr>
        <w:spacing w:after="0" w:line="255" w:lineRule="atLeast"/>
        <w:jc w:val="both"/>
        <w:textAlignment w:val="baseline"/>
        <w:rPr>
          <w:rFonts w:ascii="Arial" w:eastAsia="Times New Roman" w:hAnsi="Arial" w:cs="Arial"/>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 xml:space="preserve">Právny základ spracúvania osobných údajov: </w:t>
      </w:r>
      <w:r>
        <w:rPr>
          <w:rFonts w:ascii="Arial" w:eastAsia="Times New Roman" w:hAnsi="Arial" w:cs="Arial"/>
          <w:color w:val="151515"/>
          <w:sz w:val="20"/>
          <w:szCs w:val="18"/>
        </w:rPr>
        <w:t xml:space="preserve">§ 13 ods. 1 písm. b) zákona č. 18/2018 </w:t>
      </w:r>
      <w:proofErr w:type="spellStart"/>
      <w:r>
        <w:rPr>
          <w:rFonts w:ascii="Arial" w:eastAsia="Times New Roman" w:hAnsi="Arial" w:cs="Arial"/>
          <w:color w:val="151515"/>
          <w:sz w:val="20"/>
          <w:szCs w:val="18"/>
        </w:rPr>
        <w:t>Z.z</w:t>
      </w:r>
      <w:proofErr w:type="spellEnd"/>
      <w:r>
        <w:rPr>
          <w:rFonts w:ascii="Arial" w:eastAsia="Times New Roman" w:hAnsi="Arial" w:cs="Arial"/>
          <w:color w:val="151515"/>
          <w:sz w:val="20"/>
          <w:szCs w:val="18"/>
        </w:rPr>
        <w:t>. o ochrane osobných údajov a o zmene a doplnení niektorých zákonov</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18"/>
          <w:bdr w:val="none" w:sz="0" w:space="0" w:color="auto" w:frame="1"/>
        </w:rPr>
        <w:t>Kategórie príjemcov:</w:t>
      </w:r>
      <w:r>
        <w:rPr>
          <w:rFonts w:ascii="Arial" w:eastAsia="Times New Roman" w:hAnsi="Arial" w:cs="Arial"/>
          <w:color w:val="151515"/>
          <w:sz w:val="20"/>
          <w:szCs w:val="18"/>
        </w:rPr>
        <w:t xml:space="preserve">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B74CFF" w:rsidRDefault="00B74CFF" w:rsidP="00B74CFF">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74CFF" w:rsidTr="00B74CFF">
        <w:trPr>
          <w:trHeight w:val="20"/>
        </w:trPr>
        <w:tc>
          <w:tcPr>
            <w:tcW w:w="4644"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b/>
                <w:bCs/>
                <w:sz w:val="20"/>
                <w:szCs w:val="20"/>
              </w:rPr>
            </w:pPr>
            <w:r>
              <w:rPr>
                <w:rFonts w:ascii="Arial" w:hAnsi="Arial" w:cs="Arial"/>
                <w:sz w:val="20"/>
                <w:szCs w:val="20"/>
              </w:rPr>
              <w:t>zmluvy o nájme</w:t>
            </w:r>
          </w:p>
        </w:tc>
        <w:tc>
          <w:tcPr>
            <w:tcW w:w="4678"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color w:val="0070C0"/>
                <w:sz w:val="20"/>
                <w:szCs w:val="20"/>
              </w:rPr>
            </w:pPr>
            <w:r>
              <w:rPr>
                <w:rFonts w:ascii="Arial" w:hAnsi="Arial" w:cs="Arial"/>
                <w:sz w:val="20"/>
                <w:szCs w:val="20"/>
              </w:rPr>
              <w:t xml:space="preserve">10 rokov </w:t>
            </w:r>
          </w:p>
        </w:tc>
      </w:tr>
    </w:tbl>
    <w:p w:rsidR="00B74CFF" w:rsidRDefault="00B74CFF" w:rsidP="00B74CFF">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Automatizované rozhodovanie vrátane profilovania sa neuskutočňuje.</w:t>
      </w:r>
    </w:p>
    <w:p w:rsidR="00B74CFF" w:rsidRDefault="00B74CFF" w:rsidP="00B74CF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z dôvodu dodržiavania zásady minimalizácie sú všetky Vami poskytnuté osobné údaje nevyhnutnou zákonnou požiadavkou pre naplnenie účelu ich spracúvania.</w:t>
      </w:r>
    </w:p>
    <w:p w:rsidR="008D3B26" w:rsidRDefault="008D3B26" w:rsidP="008D3B26">
      <w:pPr>
        <w:spacing w:after="0" w:line="255" w:lineRule="atLeast"/>
        <w:jc w:val="both"/>
        <w:textAlignment w:val="baseline"/>
        <w:rPr>
          <w:rFonts w:ascii="Arial" w:eastAsia="Times New Roman" w:hAnsi="Arial" w:cs="Arial"/>
          <w:color w:val="151515"/>
          <w:sz w:val="20"/>
          <w:szCs w:val="18"/>
        </w:rPr>
      </w:pPr>
    </w:p>
    <w:p w:rsidR="008D3B26" w:rsidRDefault="008D3B26" w:rsidP="008D3B26">
      <w:pPr>
        <w:spacing w:after="0" w:line="255" w:lineRule="atLeast"/>
        <w:jc w:val="both"/>
        <w:textAlignment w:val="baseline"/>
        <w:rPr>
          <w:rFonts w:ascii="Arial" w:eastAsia="Times New Roman" w:hAnsi="Arial" w:cs="Arial"/>
          <w:color w:val="151515"/>
          <w:sz w:val="20"/>
          <w:szCs w:val="18"/>
        </w:rPr>
      </w:pPr>
    </w:p>
    <w:p w:rsidR="008D3B26" w:rsidRDefault="008D3B26" w:rsidP="008D3B26">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Účel spracúvania osobných údajov - </w:t>
      </w:r>
      <w:proofErr w:type="spellStart"/>
      <w:r>
        <w:rPr>
          <w:rFonts w:ascii="Arial" w:eastAsia="Times New Roman" w:hAnsi="Arial" w:cs="Arial"/>
          <w:b/>
          <w:bCs/>
          <w:color w:val="151515"/>
          <w:sz w:val="20"/>
          <w:szCs w:val="20"/>
          <w:bdr w:val="none" w:sz="0" w:space="0" w:color="auto" w:frame="1"/>
        </w:rPr>
        <w:t>Infozákon</w:t>
      </w:r>
      <w:proofErr w:type="spellEnd"/>
      <w:r>
        <w:rPr>
          <w:rFonts w:ascii="Arial" w:eastAsia="Times New Roman" w:hAnsi="Arial" w:cs="Arial"/>
          <w:b/>
          <w:bCs/>
          <w:color w:val="151515"/>
          <w:sz w:val="20"/>
          <w:szCs w:val="20"/>
          <w:bdr w:val="none" w:sz="0" w:space="0" w:color="auto" w:frame="1"/>
        </w:rPr>
        <w:t>:</w:t>
      </w:r>
    </w:p>
    <w:p w:rsidR="008D3B26" w:rsidRDefault="008D3B26" w:rsidP="008D3B26">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evidencii fyzických osôb, ktoré požiadali sprístupnenie informácií</w:t>
      </w:r>
    </w:p>
    <w:p w:rsidR="008D3B26" w:rsidRDefault="008D3B26" w:rsidP="008D3B26">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ktoré požiadali o sprístupnenie</w:t>
      </w:r>
    </w:p>
    <w:p w:rsidR="008D3B26" w:rsidRDefault="008D3B26" w:rsidP="008D3B26">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 xml:space="preserve">titul, meno, priezvisko, bydlisko, telefónne číslo, e-mail, podľa § 20 zákona 211/2000 </w:t>
      </w:r>
      <w:proofErr w:type="spellStart"/>
      <w:r>
        <w:rPr>
          <w:rFonts w:ascii="Arial" w:hAnsi="Arial" w:cs="Arial"/>
          <w:sz w:val="20"/>
          <w:szCs w:val="20"/>
        </w:rPr>
        <w:t>Z.z</w:t>
      </w:r>
      <w:proofErr w:type="spellEnd"/>
      <w:r>
        <w:rPr>
          <w:rFonts w:ascii="Arial" w:hAnsi="Arial" w:cs="Arial"/>
          <w:sz w:val="20"/>
          <w:szCs w:val="20"/>
        </w:rPr>
        <w:t>. o slobodnom prístupe k informáciám</w:t>
      </w:r>
    </w:p>
    <w:p w:rsidR="008D3B26" w:rsidRDefault="008D3B26" w:rsidP="008D3B26">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 xml:space="preserve">Zákon č. 211/2000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o slobodnom prístupe k informáciám</w:t>
      </w:r>
    </w:p>
    <w:p w:rsidR="008D3B26" w:rsidRDefault="008D3B26" w:rsidP="008D3B26">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subjekty, ktorým osobitný predpis zveruje právomoc rozhodovať o právach a povinnostiach fyzických osôb: súdy, orgány činné v trestnom konaní</w:t>
      </w:r>
    </w:p>
    <w:p w:rsidR="008D3B26" w:rsidRDefault="008D3B26" w:rsidP="008D3B26">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8D3B26" w:rsidRDefault="008D3B26" w:rsidP="008D3B26">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8D3B26" w:rsidTr="008D3B26">
        <w:trPr>
          <w:trHeight w:val="20"/>
        </w:trPr>
        <w:tc>
          <w:tcPr>
            <w:tcW w:w="4644" w:type="dxa"/>
            <w:tcBorders>
              <w:top w:val="single" w:sz="4" w:space="0" w:color="auto"/>
              <w:left w:val="single" w:sz="4" w:space="0" w:color="auto"/>
              <w:bottom w:val="single" w:sz="4" w:space="0" w:color="auto"/>
              <w:right w:val="single" w:sz="4" w:space="0" w:color="auto"/>
            </w:tcBorders>
            <w:hideMark/>
          </w:tcPr>
          <w:p w:rsidR="008D3B26" w:rsidRDefault="008D3B26">
            <w:pPr>
              <w:rPr>
                <w:rFonts w:ascii="Arial" w:hAnsi="Arial" w:cs="Arial"/>
                <w:b/>
                <w:bCs/>
                <w:sz w:val="20"/>
                <w:szCs w:val="20"/>
              </w:rPr>
            </w:pPr>
            <w:r>
              <w:rPr>
                <w:rFonts w:ascii="Arial" w:hAnsi="Arial" w:cs="Arial"/>
                <w:sz w:val="20"/>
                <w:szCs w:val="20"/>
              </w:rPr>
              <w:t>žiadosti</w:t>
            </w:r>
          </w:p>
        </w:tc>
        <w:tc>
          <w:tcPr>
            <w:tcW w:w="4678" w:type="dxa"/>
            <w:tcBorders>
              <w:top w:val="single" w:sz="4" w:space="0" w:color="auto"/>
              <w:left w:val="single" w:sz="4" w:space="0" w:color="auto"/>
              <w:bottom w:val="single" w:sz="4" w:space="0" w:color="auto"/>
              <w:right w:val="single" w:sz="4" w:space="0" w:color="auto"/>
            </w:tcBorders>
            <w:hideMark/>
          </w:tcPr>
          <w:p w:rsidR="008D3B26" w:rsidRDefault="008D3B26">
            <w:pPr>
              <w:rPr>
                <w:rFonts w:ascii="Arial" w:hAnsi="Arial" w:cs="Arial"/>
                <w:color w:val="0070C0"/>
                <w:sz w:val="20"/>
                <w:szCs w:val="20"/>
              </w:rPr>
            </w:pPr>
            <w:r>
              <w:rPr>
                <w:rFonts w:ascii="Arial" w:hAnsi="Arial" w:cs="Arial"/>
                <w:sz w:val="20"/>
                <w:szCs w:val="20"/>
              </w:rPr>
              <w:t>5 rokov</w:t>
            </w:r>
          </w:p>
        </w:tc>
      </w:tr>
    </w:tbl>
    <w:p w:rsidR="008D3B26" w:rsidRDefault="008D3B26" w:rsidP="008D3B26">
      <w:pPr>
        <w:spacing w:after="0" w:line="255" w:lineRule="atLeast"/>
        <w:jc w:val="both"/>
        <w:textAlignment w:val="baseline"/>
        <w:rPr>
          <w:rFonts w:ascii="Arial" w:eastAsia="Times New Roman" w:hAnsi="Arial" w:cs="Arial"/>
          <w:i/>
          <w:color w:val="151515"/>
          <w:sz w:val="20"/>
          <w:szCs w:val="20"/>
        </w:rPr>
      </w:pPr>
      <w:r>
        <w:rPr>
          <w:rFonts w:ascii="Arial" w:eastAsia="Times New Roman" w:hAnsi="Arial" w:cs="Arial"/>
          <w:b/>
          <w:bCs/>
          <w:i/>
          <w:color w:val="151515"/>
          <w:sz w:val="20"/>
          <w:szCs w:val="20"/>
          <w:bdr w:val="none" w:sz="0" w:space="0" w:color="auto" w:frame="1"/>
        </w:rPr>
        <w:t>Automatizované rozhodovanie vrátane profilovania sa neuskutočňuje.</w:t>
      </w:r>
    </w:p>
    <w:p w:rsidR="008D3B26" w:rsidRDefault="008D3B26" w:rsidP="008D3B26">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i/>
          <w:color w:val="151515"/>
          <w:sz w:val="20"/>
          <w:szCs w:val="20"/>
        </w:rPr>
        <w:t>z dôvodu dodržiavania zásady minimalizácie sú všetky</w:t>
      </w:r>
      <w:r>
        <w:rPr>
          <w:rFonts w:ascii="Arial" w:eastAsia="Times New Roman" w:hAnsi="Arial" w:cs="Arial"/>
          <w:color w:val="151515"/>
          <w:sz w:val="20"/>
          <w:szCs w:val="20"/>
        </w:rPr>
        <w:t xml:space="preserve"> Vami poskytnuté osobné údaje nevyhnutnou zákonnou požiadavkou pre naplnenie účelu ich spracúvania.</w:t>
      </w:r>
    </w:p>
    <w:p w:rsidR="000913AD" w:rsidRDefault="000913AD" w:rsidP="008D3B26">
      <w:pPr>
        <w:spacing w:after="0" w:line="255" w:lineRule="atLeast"/>
        <w:jc w:val="both"/>
        <w:textAlignment w:val="baseline"/>
        <w:rPr>
          <w:rFonts w:ascii="Arial" w:eastAsia="Times New Roman" w:hAnsi="Arial" w:cs="Arial"/>
          <w:color w:val="151515"/>
          <w:sz w:val="20"/>
          <w:szCs w:val="20"/>
        </w:rPr>
      </w:pPr>
    </w:p>
    <w:p w:rsidR="000913AD" w:rsidRDefault="000913AD" w:rsidP="000913AD">
      <w:pPr>
        <w:spacing w:after="0" w:line="255" w:lineRule="atLeast"/>
        <w:jc w:val="both"/>
        <w:textAlignment w:val="baseline"/>
        <w:rPr>
          <w:rFonts w:ascii="Arial" w:eastAsia="Times New Roman" w:hAnsi="Arial" w:cs="Arial"/>
          <w:b/>
          <w:bCs/>
          <w:color w:val="151515"/>
          <w:sz w:val="20"/>
          <w:szCs w:val="20"/>
          <w:bdr w:val="none" w:sz="0" w:space="0" w:color="auto" w:frame="1"/>
        </w:rPr>
      </w:pPr>
    </w:p>
    <w:p w:rsidR="000913AD" w:rsidRDefault="000913AD" w:rsidP="000913AD">
      <w:pPr>
        <w:spacing w:after="0" w:line="255" w:lineRule="atLeast"/>
        <w:jc w:val="both"/>
        <w:textAlignment w:val="baseline"/>
        <w:rPr>
          <w:rFonts w:ascii="Arial" w:eastAsia="Times New Roman" w:hAnsi="Arial" w:cs="Arial"/>
          <w:b/>
          <w:bCs/>
          <w:color w:val="151515"/>
          <w:sz w:val="20"/>
          <w:szCs w:val="20"/>
          <w:bdr w:val="none" w:sz="0" w:space="0" w:color="auto" w:frame="1"/>
        </w:rPr>
      </w:pPr>
    </w:p>
    <w:p w:rsidR="000913AD" w:rsidRDefault="000913AD" w:rsidP="000913AD">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lastRenderedPageBreak/>
        <w:t>Účel spracúvania osobných údajov – Všeobecná agenda:</w:t>
      </w:r>
    </w:p>
    <w:p w:rsidR="000913AD" w:rsidRDefault="000913AD" w:rsidP="000913AD">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elektronickej komunikácii občanov s orgánmi verejnej moci</w:t>
      </w:r>
    </w:p>
    <w:p w:rsidR="000913AD" w:rsidRDefault="000913AD" w:rsidP="000913AD">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občania</w:t>
      </w:r>
    </w:p>
    <w:p w:rsidR="000913AD" w:rsidRDefault="000913AD" w:rsidP="000913AD">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eastAsia="Times New Roman" w:hAnsi="Arial" w:cs="Arial"/>
          <w:color w:val="151515"/>
          <w:sz w:val="20"/>
          <w:szCs w:val="20"/>
        </w:rPr>
        <w:t xml:space="preserve">všeobecne použiteľný identifikátor – rodné číslo, </w:t>
      </w:r>
      <w:r>
        <w:rPr>
          <w:rFonts w:ascii="Arial" w:hAnsi="Arial" w:cs="Arial"/>
          <w:sz w:val="20"/>
          <w:szCs w:val="20"/>
        </w:rPr>
        <w:t>titul, meno a priezvisko, bydlisko, telefónne číslo, e-mail, číslo OP, dátum narodenia zaručený elektronický podpis</w:t>
      </w:r>
    </w:p>
    <w:p w:rsidR="000913AD" w:rsidRDefault="000913AD" w:rsidP="000913AD">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 xml:space="preserve">Zákon č. 305/2013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o elektronickej podobe výkonu pôsobnosti orgánov verejnej moci a o zmene a doplnení niektorých zákonov ( zákon o e-</w:t>
      </w:r>
      <w:proofErr w:type="spellStart"/>
      <w:r>
        <w:rPr>
          <w:rFonts w:ascii="Arial" w:eastAsia="Times New Roman" w:hAnsi="Arial" w:cs="Arial"/>
          <w:color w:val="151515"/>
          <w:sz w:val="20"/>
          <w:szCs w:val="20"/>
        </w:rPr>
        <w:t>Govermente</w:t>
      </w:r>
      <w:proofErr w:type="spellEnd"/>
      <w:r>
        <w:rPr>
          <w:rFonts w:ascii="Arial" w:eastAsia="Times New Roman" w:hAnsi="Arial" w:cs="Arial"/>
          <w:color w:val="151515"/>
          <w:sz w:val="20"/>
          <w:szCs w:val="20"/>
        </w:rPr>
        <w:t xml:space="preserve"> )</w:t>
      </w:r>
    </w:p>
    <w:p w:rsidR="000913AD" w:rsidRDefault="000913AD" w:rsidP="000913AD">
      <w:pPr>
        <w:spacing w:after="0" w:line="255" w:lineRule="atLeast"/>
        <w:jc w:val="both"/>
        <w:textAlignment w:val="baseline"/>
        <w:rPr>
          <w:rFonts w:ascii="Arial" w:eastAsia="Times New Roman" w:hAnsi="Arial" w:cs="Arial"/>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Ústredný portál verejnej správy, ministerstvá a orgány štátnej správy, subjekty, ktorým osobitný predpis zveruje právomoc rozhodovať o právach a povinnostiach fyzických osôb (napr. súdy).</w:t>
      </w:r>
      <w:r>
        <w:rPr>
          <w:rFonts w:ascii="Arial" w:eastAsia="Times New Roman" w:hAnsi="Arial" w:cs="Arial"/>
          <w:sz w:val="20"/>
          <w:szCs w:val="20"/>
        </w:rPr>
        <w:t xml:space="preserve"> </w:t>
      </w:r>
    </w:p>
    <w:p w:rsidR="000913AD" w:rsidRDefault="000913AD" w:rsidP="000913AD">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0913AD" w:rsidRDefault="000913AD" w:rsidP="000913AD">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r w:rsidRPr="000913AD">
        <w:rPr>
          <w:rFonts w:ascii="Arial" w:eastAsia="Times New Roman" w:hAnsi="Arial" w:cs="Arial"/>
          <w:b/>
          <w:bCs/>
          <w:color w:val="FF0000"/>
          <w:sz w:val="20"/>
          <w:szCs w:val="20"/>
        </w:rPr>
        <w:t>poprosíme doplniť podľa registratúrneho plánu</w:t>
      </w:r>
    </w:p>
    <w:p w:rsidR="000913AD" w:rsidRDefault="000913AD" w:rsidP="000913AD">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p>
    <w:p w:rsidR="000913AD" w:rsidRDefault="000913AD" w:rsidP="000913AD">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0913AD" w:rsidRDefault="000913AD" w:rsidP="008D3B26">
      <w:pPr>
        <w:spacing w:after="0" w:line="255" w:lineRule="atLeast"/>
        <w:jc w:val="both"/>
        <w:textAlignment w:val="baseline"/>
        <w:rPr>
          <w:rFonts w:ascii="Arial" w:eastAsia="Times New Roman" w:hAnsi="Arial" w:cs="Arial"/>
          <w:color w:val="151515"/>
          <w:sz w:val="20"/>
          <w:szCs w:val="20"/>
        </w:rPr>
      </w:pPr>
    </w:p>
    <w:p w:rsidR="00B74CFF" w:rsidRDefault="00B74CFF" w:rsidP="008D3B26">
      <w:pPr>
        <w:spacing w:after="0" w:line="255" w:lineRule="atLeast"/>
        <w:jc w:val="both"/>
        <w:textAlignment w:val="baseline"/>
        <w:rPr>
          <w:rFonts w:ascii="Arial" w:eastAsia="Times New Roman" w:hAnsi="Arial" w:cs="Arial"/>
          <w:color w:val="151515"/>
          <w:sz w:val="20"/>
          <w:szCs w:val="20"/>
        </w:rPr>
      </w:pPr>
    </w:p>
    <w:p w:rsidR="00B74CFF" w:rsidRDefault="00B74CFF" w:rsidP="00B74CFF">
      <w:pPr>
        <w:pStyle w:val="Bezriadkovania"/>
        <w:jc w:val="both"/>
        <w:rPr>
          <w:rFonts w:ascii="Arial" w:eastAsia="Times New Roman" w:hAnsi="Arial" w:cs="Arial"/>
          <w:b/>
          <w:bCs/>
          <w:sz w:val="20"/>
          <w:szCs w:val="20"/>
          <w:bdr w:val="none" w:sz="0" w:space="0" w:color="auto" w:frame="1"/>
        </w:rPr>
      </w:pPr>
      <w:r>
        <w:rPr>
          <w:rFonts w:ascii="Arial" w:eastAsia="Times New Roman" w:hAnsi="Arial" w:cs="Arial"/>
          <w:b/>
          <w:bCs/>
          <w:sz w:val="20"/>
          <w:szCs w:val="20"/>
          <w:bdr w:val="none" w:sz="0" w:space="0" w:color="auto" w:frame="1"/>
        </w:rPr>
        <w:t>Účel spracúvania osobných údajov v oznamovaní protispoločenskej činnosti:</w:t>
      </w:r>
    </w:p>
    <w:p w:rsidR="00B74CFF" w:rsidRDefault="00B74CFF" w:rsidP="00B74CFF">
      <w:pPr>
        <w:pStyle w:val="Bezriadkovania"/>
        <w:jc w:val="both"/>
        <w:rPr>
          <w:rFonts w:ascii="Arial" w:hAnsi="Arial" w:cs="Arial"/>
          <w:sz w:val="20"/>
          <w:szCs w:val="20"/>
        </w:rPr>
      </w:pPr>
      <w:r>
        <w:rPr>
          <w:rFonts w:ascii="Arial" w:eastAsia="Times New Roman" w:hAnsi="Arial" w:cs="Arial"/>
          <w:bCs/>
          <w:sz w:val="20"/>
          <w:szCs w:val="20"/>
          <w:bdr w:val="none" w:sz="0" w:space="0" w:color="auto" w:frame="1"/>
        </w:rPr>
        <w:t>V rámci činnosti dochádza k spracúvaniu osobných údajov za účelom</w:t>
      </w:r>
      <w:r>
        <w:rPr>
          <w:rFonts w:ascii="Arial" w:eastAsia="Times New Roman" w:hAnsi="Arial" w:cs="Arial"/>
          <w:b/>
          <w:bCs/>
          <w:sz w:val="20"/>
          <w:szCs w:val="20"/>
          <w:bdr w:val="none" w:sz="0" w:space="0" w:color="auto" w:frame="1"/>
        </w:rPr>
        <w:t xml:space="preserve"> </w:t>
      </w:r>
      <w:r>
        <w:rPr>
          <w:rFonts w:ascii="Arial" w:hAnsi="Arial" w:cs="Arial"/>
          <w:sz w:val="20"/>
          <w:szCs w:val="20"/>
        </w:rPr>
        <w:t xml:space="preserve">vedenia agendy potrebnej k splneniu zákonnej povinnosti prevádzkovateľa pri prešetrovaní podnetov podaných k prešetreniu protispoločenskej činnosti. </w:t>
      </w:r>
    </w:p>
    <w:p w:rsidR="00B74CFF" w:rsidRDefault="00B74CFF" w:rsidP="00B74CFF">
      <w:pPr>
        <w:pStyle w:val="Bezriadkovania"/>
        <w:jc w:val="both"/>
        <w:rPr>
          <w:rFonts w:ascii="Arial" w:hAnsi="Arial" w:cs="Arial"/>
          <w:sz w:val="20"/>
          <w:szCs w:val="20"/>
        </w:rPr>
      </w:pPr>
      <w:r>
        <w:rPr>
          <w:rFonts w:ascii="Arial" w:hAnsi="Arial" w:cs="Arial"/>
          <w:b/>
          <w:sz w:val="20"/>
          <w:szCs w:val="20"/>
        </w:rPr>
        <w:t xml:space="preserve">Okruh dotknutých osôb: </w:t>
      </w:r>
      <w:r>
        <w:rPr>
          <w:rFonts w:ascii="Arial" w:hAnsi="Arial" w:cs="Arial"/>
          <w:sz w:val="20"/>
          <w:szCs w:val="20"/>
        </w:rPr>
        <w:t xml:space="preserve"> fyzické osoby, ktoré podali oznámenie</w:t>
      </w:r>
    </w:p>
    <w:p w:rsidR="00B74CFF" w:rsidRDefault="00B74CFF" w:rsidP="00B74CFF">
      <w:pPr>
        <w:pStyle w:val="Bezriadkovania"/>
        <w:jc w:val="both"/>
        <w:rPr>
          <w:rFonts w:ascii="Arial" w:hAnsi="Arial" w:cs="Arial"/>
          <w:sz w:val="20"/>
          <w:szCs w:val="20"/>
        </w:rPr>
      </w:pPr>
      <w:r>
        <w:rPr>
          <w:rFonts w:ascii="Arial" w:hAnsi="Arial" w:cs="Arial"/>
          <w:b/>
          <w:sz w:val="20"/>
          <w:szCs w:val="20"/>
        </w:rPr>
        <w:t xml:space="preserve">Zoznam osobných údajov: </w:t>
      </w:r>
      <w:r>
        <w:rPr>
          <w:rFonts w:ascii="Arial" w:hAnsi="Arial" w:cs="Arial"/>
          <w:sz w:val="20"/>
          <w:szCs w:val="20"/>
        </w:rPr>
        <w:t>titul, meno a priezvisko, adresa pobyt u osoby, ktorá podala podnet, dátum doručenia podnetu, predmet podnetu, výsledok preverenia podnetu, dátum skončenia preverenia podnetu</w:t>
      </w:r>
    </w:p>
    <w:p w:rsidR="00B74CFF" w:rsidRDefault="00B74CFF" w:rsidP="00B74CFF">
      <w:pPr>
        <w:pStyle w:val="Bezriadkovania"/>
        <w:jc w:val="both"/>
        <w:rPr>
          <w:rFonts w:ascii="Arial" w:hAnsi="Arial" w:cs="Arial"/>
          <w:sz w:val="20"/>
          <w:szCs w:val="20"/>
        </w:rPr>
      </w:pPr>
      <w:r>
        <w:rPr>
          <w:rFonts w:ascii="Arial" w:hAnsi="Arial" w:cs="Arial"/>
          <w:b/>
          <w:sz w:val="20"/>
          <w:szCs w:val="20"/>
        </w:rPr>
        <w:t>Právny základ spracúvania osobných údajov:</w:t>
      </w:r>
      <w:r>
        <w:rPr>
          <w:rFonts w:ascii="Arial" w:hAnsi="Arial" w:cs="Arial"/>
          <w:sz w:val="20"/>
          <w:szCs w:val="20"/>
        </w:rPr>
        <w:t xml:space="preserve"> Zákon č. 54/20019 Z. z. o ochrane oznamovateľov protispoločenskej činnosti a o zmene a doplnení niektorých zákonov</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hAnsi="Arial" w:cs="Arial"/>
          <w:b/>
          <w:sz w:val="20"/>
          <w:szCs w:val="20"/>
        </w:rPr>
        <w:t>Kategórie príjemcov:</w:t>
      </w:r>
      <w:r>
        <w:rPr>
          <w:rFonts w:ascii="Arial" w:hAnsi="Arial" w:cs="Arial"/>
          <w:sz w:val="20"/>
          <w:szCs w:val="20"/>
        </w:rPr>
        <w:t xml:space="preserve">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B74CFF" w:rsidRDefault="00B74CFF" w:rsidP="00B74CFF">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74CFF" w:rsidTr="00B74CFF">
        <w:trPr>
          <w:trHeight w:val="20"/>
        </w:trPr>
        <w:tc>
          <w:tcPr>
            <w:tcW w:w="4644"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b/>
                <w:bCs/>
                <w:sz w:val="20"/>
                <w:szCs w:val="20"/>
              </w:rPr>
            </w:pPr>
            <w:r>
              <w:rPr>
                <w:rFonts w:ascii="Arial" w:hAnsi="Arial" w:cs="Arial"/>
                <w:sz w:val="20"/>
                <w:szCs w:val="20"/>
              </w:rPr>
              <w:t>podnety</w:t>
            </w:r>
          </w:p>
        </w:tc>
        <w:tc>
          <w:tcPr>
            <w:tcW w:w="4678" w:type="dxa"/>
            <w:tcBorders>
              <w:top w:val="single" w:sz="4" w:space="0" w:color="auto"/>
              <w:left w:val="single" w:sz="4" w:space="0" w:color="auto"/>
              <w:bottom w:val="single" w:sz="4" w:space="0" w:color="auto"/>
              <w:right w:val="single" w:sz="4" w:space="0" w:color="auto"/>
            </w:tcBorders>
            <w:hideMark/>
          </w:tcPr>
          <w:p w:rsidR="00B74CFF" w:rsidRDefault="00B74CFF">
            <w:pPr>
              <w:rPr>
                <w:rFonts w:ascii="Arial" w:hAnsi="Arial" w:cs="Arial"/>
                <w:color w:val="0070C0"/>
                <w:sz w:val="20"/>
                <w:szCs w:val="20"/>
              </w:rPr>
            </w:pPr>
            <w:r>
              <w:rPr>
                <w:rFonts w:ascii="Arial" w:hAnsi="Arial" w:cs="Arial"/>
                <w:sz w:val="20"/>
                <w:szCs w:val="20"/>
              </w:rPr>
              <w:t>3 roky</w:t>
            </w:r>
          </w:p>
        </w:tc>
      </w:tr>
    </w:tbl>
    <w:p w:rsidR="00B74CFF" w:rsidRDefault="00B74CFF" w:rsidP="00B74CFF">
      <w:pPr>
        <w:pStyle w:val="Bezriadkovania"/>
        <w:jc w:val="both"/>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rsidR="00B74CFF" w:rsidRDefault="00B74CFF" w:rsidP="00B74CF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B74CFF" w:rsidRDefault="00B74CFF" w:rsidP="008D3B26">
      <w:pPr>
        <w:spacing w:after="0" w:line="255" w:lineRule="atLeast"/>
        <w:jc w:val="both"/>
        <w:textAlignment w:val="baseline"/>
        <w:rPr>
          <w:rFonts w:ascii="Arial" w:eastAsia="Times New Roman" w:hAnsi="Arial" w:cs="Arial"/>
          <w:color w:val="151515"/>
          <w:sz w:val="20"/>
          <w:szCs w:val="20"/>
        </w:rPr>
      </w:pPr>
    </w:p>
    <w:p w:rsidR="008D3B26" w:rsidRDefault="008D3B26" w:rsidP="008D3B26">
      <w:pPr>
        <w:spacing w:after="0" w:line="255" w:lineRule="atLeast"/>
        <w:jc w:val="both"/>
        <w:textAlignment w:val="baseline"/>
        <w:rPr>
          <w:rFonts w:ascii="Arial" w:eastAsia="Times New Roman" w:hAnsi="Arial" w:cs="Arial"/>
          <w:color w:val="151515"/>
          <w:sz w:val="20"/>
          <w:szCs w:val="18"/>
        </w:rPr>
      </w:pPr>
    </w:p>
    <w:p w:rsidR="00402075"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Dotknuté osoby, o ktorých sú spracúvané osobné údaje pre konkrétne vymedzené účely, si môžu uplatniť nasledovné práva:</w:t>
      </w:r>
    </w:p>
    <w:p w:rsidR="00402075"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Právo požadovať prístup k svojim osobným údajom - Právo na opravu osobných údajov - Právo na vymazanie osobných údajov - Právo na obmedzenie spracúvania osobných údajov - Právo namietať proti spracúvaniu osobných údajov - Právo na prenos svojich osobných údajov - Právo podať sťažnosť dozornému orgánu, t.j. Úradu na ochranu osobných údajov SR </w:t>
      </w:r>
    </w:p>
    <w:p w:rsidR="00402075"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Uvedené práva dotknutej osoby sú bližšie špecifikované v článkoch 15 až 21 Nariadenia. Dotknutá osoba si uvedené práva uplatňuje v súlade s Nariadením a ďalšími príslušnými právnymi predpismi. Voči prevádzkovateľovi si dotknutá osoba môže svoje práva uplatniť prostredníctvom písomnej žiadosti alebo elektronickými prostriedkami. V prípade, že dotknutá osoba požiada o ústne poskytnutie informácií, informácie sa môžu takto poskytnúť za predpokladu, že dotknutá osoba preukázala svoju totožnosť.</w:t>
      </w:r>
    </w:p>
    <w:p w:rsidR="00402075" w:rsidRDefault="00402075" w:rsidP="0032495B">
      <w:pPr>
        <w:spacing w:after="0" w:line="255" w:lineRule="atLeast"/>
        <w:jc w:val="both"/>
        <w:textAlignment w:val="baseline"/>
        <w:rPr>
          <w:rFonts w:ascii="Arial" w:eastAsia="Times New Roman" w:hAnsi="Arial" w:cs="Arial"/>
          <w:color w:val="151515"/>
          <w:sz w:val="20"/>
          <w:szCs w:val="20"/>
        </w:rPr>
      </w:pPr>
    </w:p>
    <w:p w:rsidR="00402075" w:rsidRDefault="005364D1" w:rsidP="0032495B">
      <w:pPr>
        <w:spacing w:after="0" w:line="255" w:lineRule="atLeast"/>
        <w:jc w:val="both"/>
        <w:textAlignment w:val="baseline"/>
        <w:rPr>
          <w:rFonts w:ascii="Arial" w:eastAsia="Times New Roman" w:hAnsi="Arial" w:cs="Arial"/>
          <w:color w:val="151515"/>
          <w:sz w:val="20"/>
          <w:szCs w:val="20"/>
        </w:rPr>
      </w:pPr>
      <w:r>
        <w:rPr>
          <w:rFonts w:ascii="Arial" w:hAnsi="Arial" w:cs="Arial"/>
          <w:b/>
          <w:sz w:val="20"/>
          <w:szCs w:val="20"/>
        </w:rPr>
        <w:t>Základná škola s materskou školou Boleráz 456</w:t>
      </w:r>
      <w:r>
        <w:rPr>
          <w:rFonts w:ascii="Arial" w:eastAsia="Times New Roman" w:hAnsi="Arial" w:cs="Arial"/>
          <w:color w:val="151515"/>
          <w:sz w:val="20"/>
          <w:szCs w:val="20"/>
        </w:rPr>
        <w:t xml:space="preserve"> prijala všetky primerané personálne, organizačné a technické opatrenia za účelom maximálnej ochrany Vašich osobných údajov s cieľom v čo najväčšej miere znížiť riziko ich zneužitia. V zmysle našej povinnosti vyplývajúcej z článku 34 Nariadenia Vám ako dotknutým osobám oznamujeme, že ak nastane situácia, že ako prevádzkovateľ porušíme ochranu Vašich osobných údajov spôsobom, ktorý pravdepodobne povedie k vysokému riziku pre práva a slobody fyzických osôb, bez zbytočného odkladu Vám túto skutočnosť oznámime.</w:t>
      </w:r>
    </w:p>
    <w:p w:rsidR="00402075"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Právne predpisy a s ňou súvisiace spôsoby spracovávania Vašich osobných údajov sa môžu meniť. Ak sa tieto zásady rozhodneme aktualizovať, umiestnime zmeny na našej webstránke a budeme Vás o týchto zmenách informovať. V prípadoch, kedy má dôjsť k zásadnejšej zmene týchto zásad, alebo v prípade, kedy nám tak uloží zákon, budeme Vás informovať vopred. Žiadame Vás, aby ste si tieto zásady starostlivo prečítali a pri ďalšej komunikácii s nami, resp. používaní našej webstránky tieto zásady pravidelne kontrolovali.</w:t>
      </w:r>
    </w:p>
    <w:p w:rsidR="00402075" w:rsidRDefault="00402075" w:rsidP="0032495B">
      <w:pPr>
        <w:spacing w:after="0" w:line="255" w:lineRule="atLeast"/>
        <w:jc w:val="both"/>
        <w:textAlignment w:val="baseline"/>
        <w:rPr>
          <w:rFonts w:ascii="Arial" w:eastAsia="Times New Roman" w:hAnsi="Arial" w:cs="Arial"/>
          <w:color w:val="151515"/>
          <w:sz w:val="20"/>
          <w:szCs w:val="20"/>
        </w:rPr>
      </w:pPr>
    </w:p>
    <w:p w:rsidR="00402075" w:rsidRDefault="00402075" w:rsidP="002D5955">
      <w:pPr>
        <w:spacing w:after="0" w:line="255" w:lineRule="atLeast"/>
        <w:jc w:val="both"/>
        <w:textAlignment w:val="baseline"/>
        <w:rPr>
          <w:rFonts w:ascii="Arial" w:eastAsia="Times New Roman" w:hAnsi="Arial" w:cs="Arial"/>
          <w:color w:val="151515"/>
          <w:sz w:val="20"/>
          <w:szCs w:val="20"/>
        </w:rPr>
      </w:pPr>
    </w:p>
    <w:p w:rsidR="00402075" w:rsidRDefault="002D5955" w:rsidP="002D595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lastRenderedPageBreak/>
        <w:t xml:space="preserve">Ak máte akúkoľvek otázku ohľadne spracúvania Vašich osobných údajov, vrátane uplatnenia vyššie uvedených práv, môžete sa obrátiť na našu Zodpovednú osobu </w:t>
      </w:r>
      <w:r w:rsidR="000913AD">
        <w:rPr>
          <w:rFonts w:ascii="Arial" w:eastAsia="Times New Roman" w:hAnsi="Arial" w:cs="Arial"/>
          <w:color w:val="151515"/>
          <w:sz w:val="20"/>
          <w:szCs w:val="20"/>
        </w:rPr>
        <w:t xml:space="preserve">Luciu </w:t>
      </w:r>
      <w:proofErr w:type="spellStart"/>
      <w:r w:rsidR="000913AD">
        <w:rPr>
          <w:rFonts w:ascii="Arial" w:eastAsia="Times New Roman" w:hAnsi="Arial" w:cs="Arial"/>
          <w:color w:val="151515"/>
          <w:sz w:val="20"/>
          <w:szCs w:val="20"/>
        </w:rPr>
        <w:t>Ratkošovú</w:t>
      </w:r>
      <w:proofErr w:type="spellEnd"/>
      <w:r w:rsidR="000913AD">
        <w:rPr>
          <w:rFonts w:ascii="Arial" w:eastAsia="Times New Roman" w:hAnsi="Arial" w:cs="Arial"/>
          <w:color w:val="151515"/>
          <w:sz w:val="20"/>
          <w:szCs w:val="20"/>
        </w:rPr>
        <w:t xml:space="preserve"> </w:t>
      </w:r>
      <w:r>
        <w:rPr>
          <w:rFonts w:ascii="Arial" w:eastAsia="Times New Roman" w:hAnsi="Arial" w:cs="Arial"/>
          <w:color w:val="151515"/>
          <w:sz w:val="20"/>
          <w:szCs w:val="20"/>
        </w:rPr>
        <w:t xml:space="preserve">poskytovanú spoločnosťou </w:t>
      </w:r>
      <w:proofErr w:type="spellStart"/>
      <w:r>
        <w:rPr>
          <w:rFonts w:ascii="Arial" w:eastAsia="Times New Roman" w:hAnsi="Arial" w:cs="Arial"/>
          <w:color w:val="151515"/>
          <w:sz w:val="20"/>
          <w:szCs w:val="20"/>
        </w:rPr>
        <w:t>EuroTRADING</w:t>
      </w:r>
      <w:proofErr w:type="spellEnd"/>
      <w:r>
        <w:rPr>
          <w:rFonts w:ascii="Arial" w:eastAsia="Times New Roman" w:hAnsi="Arial" w:cs="Arial"/>
          <w:color w:val="151515"/>
          <w:sz w:val="20"/>
          <w:szCs w:val="20"/>
        </w:rPr>
        <w:t xml:space="preserve"> </w:t>
      </w:r>
      <w:proofErr w:type="spellStart"/>
      <w:r>
        <w:rPr>
          <w:rFonts w:ascii="Arial" w:eastAsia="Times New Roman" w:hAnsi="Arial" w:cs="Arial"/>
          <w:color w:val="151515"/>
          <w:sz w:val="20"/>
          <w:szCs w:val="20"/>
        </w:rPr>
        <w:t>s.r.o</w:t>
      </w:r>
      <w:proofErr w:type="spellEnd"/>
      <w:r>
        <w:rPr>
          <w:rFonts w:ascii="Arial" w:eastAsia="Times New Roman" w:hAnsi="Arial" w:cs="Arial"/>
          <w:color w:val="151515"/>
          <w:sz w:val="20"/>
          <w:szCs w:val="20"/>
        </w:rPr>
        <w:t>. (www.eurotrading.sk), emailom na  zo@eurotrading.sk.  Všetky vaše podnety a sťažnosti riadne preveríme a zašleme Vám vyjadrenie.</w:t>
      </w:r>
    </w:p>
    <w:p w:rsidR="00402075" w:rsidRDefault="00402075" w:rsidP="002D5955">
      <w:pPr>
        <w:spacing w:after="0" w:line="255" w:lineRule="atLeast"/>
        <w:jc w:val="both"/>
        <w:textAlignment w:val="baseline"/>
        <w:rPr>
          <w:rFonts w:ascii="Arial" w:eastAsia="Times New Roman" w:hAnsi="Arial" w:cs="Arial"/>
          <w:color w:val="151515"/>
          <w:sz w:val="20"/>
          <w:szCs w:val="20"/>
        </w:rPr>
      </w:pPr>
    </w:p>
    <w:p w:rsidR="00402075" w:rsidRDefault="002D5955" w:rsidP="002D595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Ak nie ste spokojný s našou odpoveďou, alebo sa domnievate, že vaše osobné údaje spracúvame nespravodlivo alebo nezákonne, môžete podať sťažnosť na dozorný orgán, ktorým je Úrad na ochranu osobných údajov Slovenskej republiky, https://dataprotection.gov.sk, Hraničná 12, 820 07 Bratislava 27; tel. číslo: +421 /2/ 3231 3214; E-mail: statny.dozor@pdp.gov.sk.</w:t>
      </w:r>
    </w:p>
    <w:sectPr w:rsidR="00402075" w:rsidSect="004906CB">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5B"/>
    <w:rsid w:val="000913AD"/>
    <w:rsid w:val="001432D7"/>
    <w:rsid w:val="002D5955"/>
    <w:rsid w:val="00303C10"/>
    <w:rsid w:val="0032495B"/>
    <w:rsid w:val="00345A45"/>
    <w:rsid w:val="00402075"/>
    <w:rsid w:val="004906CB"/>
    <w:rsid w:val="004F63E0"/>
    <w:rsid w:val="00500DEF"/>
    <w:rsid w:val="005364D1"/>
    <w:rsid w:val="005637AE"/>
    <w:rsid w:val="006948D9"/>
    <w:rsid w:val="008A5F6D"/>
    <w:rsid w:val="008D3B26"/>
    <w:rsid w:val="008D3F99"/>
    <w:rsid w:val="009C5FAE"/>
    <w:rsid w:val="00A06F1C"/>
    <w:rsid w:val="00AC0D48"/>
    <w:rsid w:val="00B706E4"/>
    <w:rsid w:val="00B74CFF"/>
    <w:rsid w:val="00C87773"/>
    <w:rsid w:val="00CE6051"/>
    <w:rsid w:val="00DB03A4"/>
    <w:rsid w:val="00F6348E"/>
    <w:rsid w:val="00F714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F9B0A-6DCE-4E1C-80DF-77EA7E65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49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7142B"/>
    <w:pPr>
      <w:spacing w:after="0" w:line="240" w:lineRule="auto"/>
    </w:pPr>
  </w:style>
  <w:style w:type="table" w:styleId="Mriekatabuky">
    <w:name w:val="Table Grid"/>
    <w:basedOn w:val="Normlnatabuka"/>
    <w:uiPriority w:val="59"/>
    <w:rsid w:val="00345A45"/>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526">
      <w:bodyDiv w:val="1"/>
      <w:marLeft w:val="0"/>
      <w:marRight w:val="0"/>
      <w:marTop w:val="0"/>
      <w:marBottom w:val="0"/>
      <w:divBdr>
        <w:top w:val="none" w:sz="0" w:space="0" w:color="auto"/>
        <w:left w:val="none" w:sz="0" w:space="0" w:color="auto"/>
        <w:bottom w:val="none" w:sz="0" w:space="0" w:color="auto"/>
        <w:right w:val="none" w:sz="0" w:space="0" w:color="auto"/>
      </w:divBdr>
    </w:div>
    <w:div w:id="263155016">
      <w:bodyDiv w:val="1"/>
      <w:marLeft w:val="0"/>
      <w:marRight w:val="0"/>
      <w:marTop w:val="0"/>
      <w:marBottom w:val="0"/>
      <w:divBdr>
        <w:top w:val="none" w:sz="0" w:space="0" w:color="auto"/>
        <w:left w:val="none" w:sz="0" w:space="0" w:color="auto"/>
        <w:bottom w:val="none" w:sz="0" w:space="0" w:color="auto"/>
        <w:right w:val="none" w:sz="0" w:space="0" w:color="auto"/>
      </w:divBdr>
    </w:div>
    <w:div w:id="304089751">
      <w:bodyDiv w:val="1"/>
      <w:marLeft w:val="0"/>
      <w:marRight w:val="0"/>
      <w:marTop w:val="0"/>
      <w:marBottom w:val="0"/>
      <w:divBdr>
        <w:top w:val="none" w:sz="0" w:space="0" w:color="auto"/>
        <w:left w:val="none" w:sz="0" w:space="0" w:color="auto"/>
        <w:bottom w:val="none" w:sz="0" w:space="0" w:color="auto"/>
        <w:right w:val="none" w:sz="0" w:space="0" w:color="auto"/>
      </w:divBdr>
    </w:div>
    <w:div w:id="347223685">
      <w:bodyDiv w:val="1"/>
      <w:marLeft w:val="0"/>
      <w:marRight w:val="0"/>
      <w:marTop w:val="0"/>
      <w:marBottom w:val="0"/>
      <w:divBdr>
        <w:top w:val="none" w:sz="0" w:space="0" w:color="auto"/>
        <w:left w:val="none" w:sz="0" w:space="0" w:color="auto"/>
        <w:bottom w:val="none" w:sz="0" w:space="0" w:color="auto"/>
        <w:right w:val="none" w:sz="0" w:space="0" w:color="auto"/>
      </w:divBdr>
    </w:div>
    <w:div w:id="358969708">
      <w:bodyDiv w:val="1"/>
      <w:marLeft w:val="0"/>
      <w:marRight w:val="0"/>
      <w:marTop w:val="0"/>
      <w:marBottom w:val="0"/>
      <w:divBdr>
        <w:top w:val="none" w:sz="0" w:space="0" w:color="auto"/>
        <w:left w:val="none" w:sz="0" w:space="0" w:color="auto"/>
        <w:bottom w:val="none" w:sz="0" w:space="0" w:color="auto"/>
        <w:right w:val="none" w:sz="0" w:space="0" w:color="auto"/>
      </w:divBdr>
    </w:div>
    <w:div w:id="408382189">
      <w:bodyDiv w:val="1"/>
      <w:marLeft w:val="0"/>
      <w:marRight w:val="0"/>
      <w:marTop w:val="0"/>
      <w:marBottom w:val="0"/>
      <w:divBdr>
        <w:top w:val="none" w:sz="0" w:space="0" w:color="auto"/>
        <w:left w:val="none" w:sz="0" w:space="0" w:color="auto"/>
        <w:bottom w:val="none" w:sz="0" w:space="0" w:color="auto"/>
        <w:right w:val="none" w:sz="0" w:space="0" w:color="auto"/>
      </w:divBdr>
    </w:div>
    <w:div w:id="708919574">
      <w:bodyDiv w:val="1"/>
      <w:marLeft w:val="0"/>
      <w:marRight w:val="0"/>
      <w:marTop w:val="0"/>
      <w:marBottom w:val="0"/>
      <w:divBdr>
        <w:top w:val="none" w:sz="0" w:space="0" w:color="auto"/>
        <w:left w:val="none" w:sz="0" w:space="0" w:color="auto"/>
        <w:bottom w:val="none" w:sz="0" w:space="0" w:color="auto"/>
        <w:right w:val="none" w:sz="0" w:space="0" w:color="auto"/>
      </w:divBdr>
    </w:div>
    <w:div w:id="732895717">
      <w:bodyDiv w:val="1"/>
      <w:marLeft w:val="0"/>
      <w:marRight w:val="0"/>
      <w:marTop w:val="0"/>
      <w:marBottom w:val="0"/>
      <w:divBdr>
        <w:top w:val="none" w:sz="0" w:space="0" w:color="auto"/>
        <w:left w:val="none" w:sz="0" w:space="0" w:color="auto"/>
        <w:bottom w:val="none" w:sz="0" w:space="0" w:color="auto"/>
        <w:right w:val="none" w:sz="0" w:space="0" w:color="auto"/>
      </w:divBdr>
    </w:div>
    <w:div w:id="739140283">
      <w:bodyDiv w:val="1"/>
      <w:marLeft w:val="0"/>
      <w:marRight w:val="0"/>
      <w:marTop w:val="0"/>
      <w:marBottom w:val="0"/>
      <w:divBdr>
        <w:top w:val="none" w:sz="0" w:space="0" w:color="auto"/>
        <w:left w:val="none" w:sz="0" w:space="0" w:color="auto"/>
        <w:bottom w:val="none" w:sz="0" w:space="0" w:color="auto"/>
        <w:right w:val="none" w:sz="0" w:space="0" w:color="auto"/>
      </w:divBdr>
    </w:div>
    <w:div w:id="968824717">
      <w:bodyDiv w:val="1"/>
      <w:marLeft w:val="0"/>
      <w:marRight w:val="0"/>
      <w:marTop w:val="0"/>
      <w:marBottom w:val="0"/>
      <w:divBdr>
        <w:top w:val="none" w:sz="0" w:space="0" w:color="auto"/>
        <w:left w:val="none" w:sz="0" w:space="0" w:color="auto"/>
        <w:bottom w:val="none" w:sz="0" w:space="0" w:color="auto"/>
        <w:right w:val="none" w:sz="0" w:space="0" w:color="auto"/>
      </w:divBdr>
    </w:div>
    <w:div w:id="970014092">
      <w:bodyDiv w:val="1"/>
      <w:marLeft w:val="0"/>
      <w:marRight w:val="0"/>
      <w:marTop w:val="0"/>
      <w:marBottom w:val="0"/>
      <w:divBdr>
        <w:top w:val="none" w:sz="0" w:space="0" w:color="auto"/>
        <w:left w:val="none" w:sz="0" w:space="0" w:color="auto"/>
        <w:bottom w:val="none" w:sz="0" w:space="0" w:color="auto"/>
        <w:right w:val="none" w:sz="0" w:space="0" w:color="auto"/>
      </w:divBdr>
    </w:div>
    <w:div w:id="1139494683">
      <w:bodyDiv w:val="1"/>
      <w:marLeft w:val="0"/>
      <w:marRight w:val="0"/>
      <w:marTop w:val="0"/>
      <w:marBottom w:val="0"/>
      <w:divBdr>
        <w:top w:val="none" w:sz="0" w:space="0" w:color="auto"/>
        <w:left w:val="none" w:sz="0" w:space="0" w:color="auto"/>
        <w:bottom w:val="none" w:sz="0" w:space="0" w:color="auto"/>
        <w:right w:val="none" w:sz="0" w:space="0" w:color="auto"/>
      </w:divBdr>
    </w:div>
    <w:div w:id="1675573776">
      <w:bodyDiv w:val="1"/>
      <w:marLeft w:val="0"/>
      <w:marRight w:val="0"/>
      <w:marTop w:val="0"/>
      <w:marBottom w:val="0"/>
      <w:divBdr>
        <w:top w:val="none" w:sz="0" w:space="0" w:color="auto"/>
        <w:left w:val="none" w:sz="0" w:space="0" w:color="auto"/>
        <w:bottom w:val="none" w:sz="0" w:space="0" w:color="auto"/>
        <w:right w:val="none" w:sz="0" w:space="0" w:color="auto"/>
      </w:divBdr>
    </w:div>
    <w:div w:id="1860922888">
      <w:bodyDiv w:val="1"/>
      <w:marLeft w:val="0"/>
      <w:marRight w:val="0"/>
      <w:marTop w:val="0"/>
      <w:marBottom w:val="0"/>
      <w:divBdr>
        <w:top w:val="none" w:sz="0" w:space="0" w:color="auto"/>
        <w:left w:val="none" w:sz="0" w:space="0" w:color="auto"/>
        <w:bottom w:val="none" w:sz="0" w:space="0" w:color="auto"/>
        <w:right w:val="none" w:sz="0" w:space="0" w:color="auto"/>
      </w:divBdr>
    </w:div>
    <w:div w:id="19271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3896</Words>
  <Characters>22213</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Danka;OpenTBS 1.9.4</dc:creator>
  <cp:lastModifiedBy>Riaditeľ</cp:lastModifiedBy>
  <cp:revision>2</cp:revision>
  <dcterms:created xsi:type="dcterms:W3CDTF">2020-02-07T09:37:00Z</dcterms:created>
  <dcterms:modified xsi:type="dcterms:W3CDTF">2020-02-07T09:37:00Z</dcterms:modified>
</cp:coreProperties>
</file>