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F0" w:rsidRPr="000E43D9" w:rsidRDefault="000441F0" w:rsidP="000441F0">
      <w:pPr>
        <w:pStyle w:val="tlNadpis1Arial16ptTunVetkypsmenvekVavo"/>
        <w:spacing w:before="120"/>
        <w:jc w:val="left"/>
        <w:rPr>
          <w:rFonts w:cs="Arial"/>
          <w:noProof/>
          <w:lang w:val="sk-SK"/>
        </w:rPr>
      </w:pPr>
      <w:r w:rsidRPr="00AA7B92">
        <w:rPr>
          <w:rFonts w:ascii="Times New Roman" w:eastAsia="Times New Roman" w:hAnsi="Times New Roman"/>
          <w:lang w:val="sk-SK"/>
        </w:rPr>
        <w:t>Príloha č.1: Podrobný opis predmetu zákazky</w:t>
      </w:r>
    </w:p>
    <w:p w:rsidR="000441F0" w:rsidRPr="00DB43AB" w:rsidRDefault="000441F0" w:rsidP="000441F0">
      <w:pPr>
        <w:spacing w:after="0" w:line="240" w:lineRule="auto"/>
        <w:rPr>
          <w:rFonts w:ascii="Times New Roman" w:eastAsia="Times New Roman" w:hAnsi="Times New Roman"/>
          <w:u w:val="single"/>
        </w:rPr>
      </w:pPr>
    </w:p>
    <w:p w:rsidR="000441F0" w:rsidRPr="002E7747" w:rsidRDefault="000441F0" w:rsidP="000441F0">
      <w:pPr>
        <w:spacing w:after="0" w:line="240" w:lineRule="auto"/>
        <w:jc w:val="both"/>
        <w:rPr>
          <w:rFonts w:ascii="Times New Roman" w:hAnsi="Times New Roman"/>
          <w:b/>
        </w:rPr>
      </w:pPr>
      <w:r w:rsidRPr="002E7747">
        <w:rPr>
          <w:rFonts w:ascii="Times New Roman" w:hAnsi="Times New Roman"/>
          <w:b/>
        </w:rPr>
        <w:t>Predmet zákazky:</w:t>
      </w:r>
    </w:p>
    <w:p w:rsidR="000441F0" w:rsidRDefault="000441F0" w:rsidP="000441F0">
      <w:pPr>
        <w:spacing w:after="0" w:line="240" w:lineRule="auto"/>
        <w:jc w:val="both"/>
        <w:rPr>
          <w:rFonts w:ascii="Times New Roman" w:eastAsia="Times New Roman" w:hAnsi="Times New Roman"/>
        </w:rPr>
      </w:pPr>
      <w:r w:rsidRPr="002E7747">
        <w:rPr>
          <w:rFonts w:ascii="Times New Roman" w:eastAsia="Times New Roman" w:hAnsi="Times New Roman"/>
        </w:rPr>
        <w:t xml:space="preserve">Predmetom zákazky </w:t>
      </w:r>
      <w:r w:rsidR="00F02A60">
        <w:rPr>
          <w:rFonts w:ascii="Times New Roman" w:eastAsia="Times New Roman" w:hAnsi="Times New Roman"/>
        </w:rPr>
        <w:t xml:space="preserve">je </w:t>
      </w:r>
      <w:r w:rsidR="00D57B16">
        <w:rPr>
          <w:rFonts w:ascii="Times New Roman" w:eastAsia="Times New Roman" w:hAnsi="Times New Roman"/>
        </w:rPr>
        <w:t>obnova areálového plynovodu a vnútornej plynofikácie</w:t>
      </w:r>
      <w:r w:rsidR="00AD7D28">
        <w:rPr>
          <w:rFonts w:ascii="Times New Roman" w:eastAsia="Times New Roman" w:hAnsi="Times New Roman"/>
        </w:rPr>
        <w:t>, a to v súlade s rozsahom dodávok a prác šp</w:t>
      </w:r>
      <w:r w:rsidR="001C5ABD">
        <w:rPr>
          <w:rFonts w:ascii="Times New Roman" w:eastAsia="Times New Roman" w:hAnsi="Times New Roman"/>
        </w:rPr>
        <w:t xml:space="preserve">ecifikovaným vo výkaze výmer, projektovou dokumentáciou a </w:t>
      </w:r>
      <w:r w:rsidR="00AD7D28">
        <w:rPr>
          <w:rFonts w:ascii="Times New Roman" w:eastAsia="Times New Roman" w:hAnsi="Times New Roman"/>
        </w:rPr>
        <w:t>obchodnými podmienkami na plnenie, ktoré tvoria prílohy podrobného opisu predmetu zákazky.</w:t>
      </w:r>
    </w:p>
    <w:p w:rsidR="000441F0" w:rsidRPr="002E7747" w:rsidRDefault="000441F0" w:rsidP="000441F0">
      <w:pPr>
        <w:spacing w:after="0" w:line="240" w:lineRule="auto"/>
        <w:jc w:val="both"/>
        <w:rPr>
          <w:rFonts w:ascii="Times New Roman" w:hAnsi="Times New Roman"/>
        </w:rPr>
      </w:pPr>
    </w:p>
    <w:p w:rsidR="000441F0" w:rsidRPr="002E7747" w:rsidRDefault="000441F0" w:rsidP="000441F0">
      <w:pPr>
        <w:spacing w:after="0" w:line="240" w:lineRule="auto"/>
        <w:jc w:val="both"/>
        <w:rPr>
          <w:rFonts w:ascii="Times New Roman" w:hAnsi="Times New Roman"/>
        </w:rPr>
      </w:pPr>
      <w:r w:rsidRPr="002E7747">
        <w:rPr>
          <w:rFonts w:ascii="Times New Roman" w:hAnsi="Times New Roman"/>
          <w:b/>
        </w:rPr>
        <w:t>Miesto realizácie:</w:t>
      </w:r>
      <w:r w:rsidRPr="002E7747">
        <w:rPr>
          <w:rFonts w:ascii="Times New Roman" w:hAnsi="Times New Roman"/>
        </w:rPr>
        <w:t xml:space="preserve"> </w:t>
      </w:r>
    </w:p>
    <w:p w:rsidR="000441F0" w:rsidRPr="002E7747" w:rsidRDefault="000441F0" w:rsidP="000441F0">
      <w:pPr>
        <w:spacing w:after="0" w:line="240" w:lineRule="auto"/>
        <w:jc w:val="both"/>
        <w:rPr>
          <w:rFonts w:ascii="Times New Roman" w:eastAsia="Times New Roman" w:hAnsi="Times New Roman"/>
          <w:bCs/>
        </w:rPr>
      </w:pPr>
      <w:r>
        <w:rPr>
          <w:rFonts w:ascii="Times New Roman" w:eastAsia="Times New Roman" w:hAnsi="Times New Roman"/>
          <w:bCs/>
        </w:rPr>
        <w:t>Budova Gymnázia Alberta Einsteina, Einsteinova 35, 852 03 Bratislava (</w:t>
      </w:r>
      <w:r w:rsidRPr="005D1296">
        <w:rPr>
          <w:rFonts w:ascii="Times New Roman" w:eastAsia="Times New Roman" w:hAnsi="Times New Roman"/>
          <w:bCs/>
        </w:rPr>
        <w:t xml:space="preserve">LV č. </w:t>
      </w:r>
      <w:r>
        <w:rPr>
          <w:rFonts w:ascii="Times New Roman" w:eastAsia="Times New Roman" w:hAnsi="Times New Roman"/>
          <w:bCs/>
        </w:rPr>
        <w:t>3607</w:t>
      </w:r>
      <w:r w:rsidRPr="005D1296">
        <w:rPr>
          <w:rFonts w:ascii="Times New Roman" w:eastAsia="Times New Roman" w:hAnsi="Times New Roman"/>
          <w:bCs/>
        </w:rPr>
        <w:t xml:space="preserve">, súp.č. </w:t>
      </w:r>
      <w:r>
        <w:rPr>
          <w:rFonts w:ascii="Times New Roman" w:eastAsia="Times New Roman" w:hAnsi="Times New Roman"/>
          <w:bCs/>
        </w:rPr>
        <w:t>21</w:t>
      </w:r>
      <w:r w:rsidRPr="005D1296">
        <w:rPr>
          <w:rFonts w:ascii="Times New Roman" w:eastAsia="Times New Roman" w:hAnsi="Times New Roman"/>
          <w:bCs/>
        </w:rPr>
        <w:t xml:space="preserve"> , parc.č. </w:t>
      </w:r>
      <w:r>
        <w:rPr>
          <w:rFonts w:ascii="Times New Roman" w:eastAsia="Times New Roman" w:hAnsi="Times New Roman"/>
          <w:bCs/>
        </w:rPr>
        <w:t>5069)</w:t>
      </w:r>
    </w:p>
    <w:p w:rsidR="000441F0" w:rsidRPr="002E7747" w:rsidRDefault="000441F0" w:rsidP="000441F0">
      <w:pPr>
        <w:spacing w:after="0" w:line="240" w:lineRule="auto"/>
        <w:jc w:val="both"/>
        <w:rPr>
          <w:rFonts w:ascii="Times New Roman" w:hAnsi="Times New Roman"/>
        </w:rPr>
      </w:pPr>
    </w:p>
    <w:p w:rsidR="000441F0" w:rsidRDefault="000441F0" w:rsidP="000441F0">
      <w:pPr>
        <w:spacing w:after="0" w:line="240" w:lineRule="auto"/>
        <w:jc w:val="both"/>
        <w:rPr>
          <w:rFonts w:ascii="Times New Roman" w:hAnsi="Times New Roman"/>
          <w:b/>
        </w:rPr>
      </w:pPr>
      <w:r w:rsidRPr="002E7747">
        <w:rPr>
          <w:rFonts w:ascii="Times New Roman" w:hAnsi="Times New Roman"/>
          <w:b/>
        </w:rPr>
        <w:t xml:space="preserve">Predmet zákazky zahŕňa vykonanie všetkých prác </w:t>
      </w:r>
      <w:r>
        <w:rPr>
          <w:rFonts w:ascii="Times New Roman" w:hAnsi="Times New Roman"/>
          <w:b/>
        </w:rPr>
        <w:t>súvisiacich s</w:t>
      </w:r>
      <w:r w:rsidR="00D57B16">
        <w:rPr>
          <w:rFonts w:ascii="Times New Roman" w:hAnsi="Times New Roman"/>
          <w:b/>
        </w:rPr>
        <w:t> obnovou areálového plynovodu  vnútornej plynofikácie:</w:t>
      </w:r>
    </w:p>
    <w:p w:rsidR="000441F0" w:rsidRPr="002E7747" w:rsidRDefault="000441F0" w:rsidP="000441F0">
      <w:pPr>
        <w:spacing w:after="0" w:line="240" w:lineRule="auto"/>
        <w:jc w:val="both"/>
        <w:rPr>
          <w:rFonts w:ascii="Times New Roman" w:hAnsi="Times New Roman"/>
          <w:b/>
        </w:rPr>
      </w:pPr>
    </w:p>
    <w:p w:rsidR="000441F0" w:rsidRPr="002E7747" w:rsidRDefault="00D57B16" w:rsidP="000441F0">
      <w:pPr>
        <w:numPr>
          <w:ilvl w:val="0"/>
          <w:numId w:val="1"/>
        </w:numPr>
        <w:spacing w:after="0" w:line="240" w:lineRule="auto"/>
        <w:ind w:left="284" w:hanging="284"/>
        <w:jc w:val="both"/>
        <w:rPr>
          <w:rFonts w:ascii="Times New Roman" w:hAnsi="Times New Roman"/>
        </w:rPr>
      </w:pPr>
      <w:r>
        <w:rPr>
          <w:rFonts w:ascii="Times New Roman" w:hAnsi="Times New Roman"/>
        </w:rPr>
        <w:t>Výkopové práce podľa predloženého projektu</w:t>
      </w:r>
    </w:p>
    <w:p w:rsidR="000441F0" w:rsidRPr="00F02A60" w:rsidRDefault="00D57B16" w:rsidP="000441F0">
      <w:pPr>
        <w:numPr>
          <w:ilvl w:val="0"/>
          <w:numId w:val="1"/>
        </w:numPr>
        <w:spacing w:after="0" w:line="240" w:lineRule="auto"/>
        <w:ind w:left="284" w:hanging="284"/>
        <w:jc w:val="both"/>
        <w:rPr>
          <w:rFonts w:ascii="Times New Roman" w:hAnsi="Times New Roman"/>
        </w:rPr>
      </w:pPr>
      <w:r>
        <w:rPr>
          <w:rFonts w:ascii="Times New Roman" w:hAnsi="Times New Roman"/>
        </w:rPr>
        <w:t>Položenie vonkajších rozvodov plynu</w:t>
      </w:r>
    </w:p>
    <w:p w:rsidR="000441F0" w:rsidRDefault="00D57B16" w:rsidP="000441F0">
      <w:pPr>
        <w:numPr>
          <w:ilvl w:val="0"/>
          <w:numId w:val="1"/>
        </w:numPr>
        <w:spacing w:after="0" w:line="240" w:lineRule="auto"/>
        <w:ind w:left="284" w:hanging="284"/>
        <w:jc w:val="both"/>
        <w:rPr>
          <w:rFonts w:ascii="Times New Roman" w:hAnsi="Times New Roman"/>
        </w:rPr>
      </w:pPr>
      <w:r>
        <w:rPr>
          <w:rFonts w:ascii="Times New Roman" w:hAnsi="Times New Roman"/>
        </w:rPr>
        <w:t>Pripojenie novej odbočky plynu na existujúci rozvod v suteréne budovy</w:t>
      </w:r>
    </w:p>
    <w:p w:rsidR="000441F0" w:rsidRDefault="00D57B16" w:rsidP="000441F0">
      <w:pPr>
        <w:numPr>
          <w:ilvl w:val="0"/>
          <w:numId w:val="1"/>
        </w:numPr>
        <w:spacing w:after="0" w:line="240" w:lineRule="auto"/>
        <w:ind w:left="284" w:hanging="284"/>
        <w:jc w:val="both"/>
        <w:rPr>
          <w:rFonts w:ascii="Times New Roman" w:hAnsi="Times New Roman"/>
        </w:rPr>
      </w:pPr>
      <w:r>
        <w:rPr>
          <w:rFonts w:ascii="Times New Roman" w:hAnsi="Times New Roman"/>
        </w:rPr>
        <w:t>Vnútorná plynofikácia v laboratóriu chémie - /formou pripojenia existujúcich rozvodov na plynovú bombu/</w:t>
      </w:r>
    </w:p>
    <w:p w:rsidR="000441F0" w:rsidRDefault="00D57B16" w:rsidP="000441F0">
      <w:pPr>
        <w:numPr>
          <w:ilvl w:val="0"/>
          <w:numId w:val="1"/>
        </w:numPr>
        <w:spacing w:after="0" w:line="240" w:lineRule="auto"/>
        <w:ind w:left="284" w:hanging="284"/>
        <w:jc w:val="both"/>
        <w:rPr>
          <w:rFonts w:ascii="Times New Roman" w:hAnsi="Times New Roman"/>
        </w:rPr>
      </w:pPr>
      <w:r>
        <w:rPr>
          <w:rFonts w:ascii="Times New Roman" w:hAnsi="Times New Roman"/>
        </w:rPr>
        <w:t>Úprava areálu do pôvodného stavu</w:t>
      </w:r>
    </w:p>
    <w:p w:rsidR="00155260" w:rsidRPr="00170278" w:rsidRDefault="00155260" w:rsidP="000441F0">
      <w:pPr>
        <w:numPr>
          <w:ilvl w:val="0"/>
          <w:numId w:val="1"/>
        </w:numPr>
        <w:spacing w:after="0" w:line="240" w:lineRule="auto"/>
        <w:ind w:left="284" w:hanging="284"/>
        <w:jc w:val="both"/>
        <w:rPr>
          <w:rFonts w:ascii="Times New Roman" w:hAnsi="Times New Roman"/>
        </w:rPr>
      </w:pPr>
      <w:r w:rsidRPr="00170278">
        <w:rPr>
          <w:rFonts w:ascii="Times New Roman" w:hAnsi="Times New Roman"/>
        </w:rPr>
        <w:t>Vypracovanie realizačného projektu</w:t>
      </w:r>
    </w:p>
    <w:p w:rsidR="000441F0" w:rsidRDefault="00170278" w:rsidP="000441F0">
      <w:pPr>
        <w:numPr>
          <w:ilvl w:val="0"/>
          <w:numId w:val="1"/>
        </w:numPr>
        <w:spacing w:after="0" w:line="240" w:lineRule="auto"/>
        <w:ind w:left="284" w:hanging="284"/>
        <w:jc w:val="both"/>
        <w:rPr>
          <w:rFonts w:ascii="Times New Roman" w:hAnsi="Times New Roman"/>
        </w:rPr>
      </w:pPr>
      <w:r w:rsidRPr="00170278">
        <w:rPr>
          <w:rFonts w:ascii="Times New Roman" w:hAnsi="Times New Roman"/>
        </w:rPr>
        <w:t>R</w:t>
      </w:r>
      <w:r w:rsidR="00155260" w:rsidRPr="00170278">
        <w:rPr>
          <w:rFonts w:ascii="Times New Roman" w:hAnsi="Times New Roman"/>
        </w:rPr>
        <w:t>evízia plynového rozvodu a v</w:t>
      </w:r>
      <w:r w:rsidR="00D57B16" w:rsidRPr="00170278">
        <w:rPr>
          <w:rFonts w:ascii="Times New Roman" w:hAnsi="Times New Roman"/>
        </w:rPr>
        <w:t>ydanie re</w:t>
      </w:r>
      <w:r w:rsidR="00D57B16">
        <w:rPr>
          <w:rFonts w:ascii="Times New Roman" w:hAnsi="Times New Roman"/>
        </w:rPr>
        <w:t>víznej správy</w:t>
      </w:r>
    </w:p>
    <w:p w:rsidR="000441F0" w:rsidRDefault="000441F0" w:rsidP="000441F0">
      <w:pPr>
        <w:spacing w:after="0" w:line="240" w:lineRule="auto"/>
        <w:rPr>
          <w:rFonts w:ascii="Times New Roman" w:eastAsia="Times New Roman" w:hAnsi="Times New Roman"/>
          <w:b/>
          <w:sz w:val="24"/>
          <w:szCs w:val="24"/>
        </w:rPr>
      </w:pPr>
    </w:p>
    <w:p w:rsidR="00AD7D28" w:rsidRPr="00AD7D28" w:rsidRDefault="00AD7D28" w:rsidP="00AD7D28">
      <w:pPr>
        <w:pStyle w:val="Default"/>
        <w:jc w:val="both"/>
        <w:rPr>
          <w:rFonts w:ascii="Times New Roman" w:hAnsi="Times New Roman"/>
        </w:rPr>
      </w:pPr>
      <w:r w:rsidRPr="00AD7D28">
        <w:rPr>
          <w:rFonts w:ascii="Times New Roman" w:hAnsi="Times New Roman"/>
          <w:b/>
          <w:sz w:val="22"/>
          <w:szCs w:val="22"/>
        </w:rPr>
        <w:t xml:space="preserve">V prípade, že verejný obstarávateľ požaduje dodať v rámci opisu predmetu zákazky / predložených dokumentov konkrétny výrobok, výrobný postup, značku, patent, typ, alebo odkazuje na konkrétnu krajinu, oblasť alebo miesto pôvodu alebo výroby, uchádzač je v súlade s § 42 ods. 3 zákona o verejnom obstarávaní oprávnený predložiť ponuku aj na technický a funkčný ekvivalent. </w:t>
      </w:r>
    </w:p>
    <w:p w:rsidR="00AD7D28" w:rsidRPr="00AD7D28" w:rsidRDefault="00AD7D28" w:rsidP="00AD7D28">
      <w:pPr>
        <w:pStyle w:val="Default"/>
        <w:jc w:val="both"/>
        <w:rPr>
          <w:rFonts w:ascii="Times New Roman" w:hAnsi="Times New Roman"/>
          <w:b/>
          <w:sz w:val="22"/>
          <w:szCs w:val="22"/>
        </w:rPr>
      </w:pPr>
    </w:p>
    <w:p w:rsidR="00AD7D28" w:rsidRPr="00AD7D28" w:rsidRDefault="00AD7D28" w:rsidP="00AD7D28">
      <w:pPr>
        <w:pStyle w:val="Default"/>
        <w:jc w:val="both"/>
        <w:rPr>
          <w:rFonts w:ascii="Times New Roman" w:hAnsi="Times New Roman"/>
        </w:rPr>
      </w:pPr>
      <w:r w:rsidRPr="00AD7D28">
        <w:rPr>
          <w:rFonts w:ascii="Times New Roman" w:hAnsi="Times New Roman"/>
          <w:b/>
          <w:sz w:val="22"/>
          <w:szCs w:val="22"/>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rsidR="00AD7D28" w:rsidRPr="00AD7D28" w:rsidRDefault="00AD7D28" w:rsidP="00AD7D28">
      <w:pPr>
        <w:pStyle w:val="Default"/>
        <w:jc w:val="both"/>
        <w:rPr>
          <w:rFonts w:ascii="Times New Roman" w:hAnsi="Times New Roman"/>
          <w:b/>
          <w:sz w:val="22"/>
          <w:szCs w:val="22"/>
        </w:rPr>
      </w:pPr>
    </w:p>
    <w:p w:rsidR="00AD7D28" w:rsidRPr="00AD7D28" w:rsidRDefault="00AD7D28" w:rsidP="00AD7D28">
      <w:pPr>
        <w:pStyle w:val="Default"/>
        <w:jc w:val="both"/>
        <w:rPr>
          <w:rFonts w:ascii="Times New Roman" w:hAnsi="Times New Roman"/>
        </w:rPr>
      </w:pPr>
      <w:r w:rsidRPr="00AD7D28">
        <w:rPr>
          <w:rFonts w:ascii="Times New Roman" w:hAnsi="Times New Roman"/>
          <w:b/>
          <w:sz w:val="22"/>
          <w:szCs w:val="22"/>
        </w:rPr>
        <w:t>V prípade, že verejný obstarávateľ požaduje dodať v rámci opisu predmetu zákazky /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w:t>
      </w:r>
      <w:r w:rsidRPr="00AD7D28">
        <w:rPr>
          <w:rFonts w:ascii="Times New Roman" w:hAnsi="Times New Roman"/>
          <w:b/>
          <w:sz w:val="22"/>
          <w:szCs w:val="22"/>
        </w:rPr>
        <w:noBreakHyphen/>
        <w:t xml:space="preserve">14/17 z 12. júla 2018). </w:t>
      </w:r>
    </w:p>
    <w:p w:rsidR="00AD7D28" w:rsidRPr="00AD7D28" w:rsidRDefault="00AD7D28" w:rsidP="00AD7D28">
      <w:pPr>
        <w:pStyle w:val="Default"/>
        <w:jc w:val="both"/>
        <w:rPr>
          <w:rFonts w:ascii="Times New Roman" w:hAnsi="Times New Roman"/>
          <w:b/>
          <w:sz w:val="22"/>
          <w:szCs w:val="22"/>
        </w:rPr>
      </w:pPr>
    </w:p>
    <w:p w:rsidR="00AD7D28" w:rsidRDefault="00AD7D28" w:rsidP="00AD7D28">
      <w:pPr>
        <w:jc w:val="both"/>
        <w:rPr>
          <w:rFonts w:ascii="Times New Roman" w:hAnsi="Times New Roman"/>
          <w:b/>
        </w:rPr>
      </w:pPr>
      <w:r w:rsidRPr="00AD7D28">
        <w:rPr>
          <w:rFonts w:ascii="Times New Roman" w:hAnsi="Times New Roman"/>
          <w:b/>
        </w:rPr>
        <w:t>Za technický a funkčný ekvivalent sa nepovažuje najmä taká ponuka (riešenie), s ktorého prijatím / plnením by boli spojené ďalšie vyvolané neprimerané náklady na strane verejného obstarávateľa.</w:t>
      </w:r>
    </w:p>
    <w:p w:rsidR="00AD7D28" w:rsidRDefault="00AD7D28" w:rsidP="00AD7D28">
      <w:pPr>
        <w:jc w:val="both"/>
        <w:rPr>
          <w:rFonts w:ascii="Times New Roman" w:hAnsi="Times New Roman"/>
          <w:b/>
        </w:rPr>
      </w:pPr>
    </w:p>
    <w:p w:rsidR="00AD7D28" w:rsidRDefault="00AD7D28" w:rsidP="00AD7D28">
      <w:pPr>
        <w:jc w:val="both"/>
        <w:rPr>
          <w:rFonts w:ascii="Times New Roman" w:hAnsi="Times New Roman"/>
          <w:b/>
        </w:rPr>
      </w:pPr>
      <w:r>
        <w:rPr>
          <w:rFonts w:ascii="Times New Roman" w:hAnsi="Times New Roman"/>
          <w:b/>
        </w:rPr>
        <w:t>Zoznam sprievodnej dokumentácie:</w:t>
      </w:r>
    </w:p>
    <w:p w:rsidR="00AD7D28" w:rsidRDefault="00AD7D28" w:rsidP="00AD7D28">
      <w:pPr>
        <w:pStyle w:val="Odsekzoznamu"/>
        <w:numPr>
          <w:ilvl w:val="0"/>
          <w:numId w:val="2"/>
        </w:numPr>
        <w:jc w:val="both"/>
        <w:rPr>
          <w:rFonts w:ascii="Times New Roman" w:hAnsi="Times New Roman"/>
        </w:rPr>
      </w:pPr>
      <w:r>
        <w:rPr>
          <w:rFonts w:ascii="Times New Roman" w:hAnsi="Times New Roman"/>
        </w:rPr>
        <w:t>Projektová dokumentácia „</w:t>
      </w:r>
      <w:r w:rsidRPr="00AD7D28">
        <w:rPr>
          <w:rFonts w:ascii="Times New Roman" w:hAnsi="Times New Roman"/>
        </w:rPr>
        <w:t>Plynofikácia chemického laboratória</w:t>
      </w:r>
      <w:r>
        <w:rPr>
          <w:rFonts w:ascii="Times New Roman" w:hAnsi="Times New Roman"/>
        </w:rPr>
        <w:t>“ (7/2020; Ing. Ivan Novotný)</w:t>
      </w:r>
    </w:p>
    <w:p w:rsidR="00AD7D28" w:rsidRPr="00AD7D28" w:rsidRDefault="00AD7D28" w:rsidP="00AD7D28">
      <w:pPr>
        <w:pStyle w:val="Odsekzoznamu"/>
        <w:numPr>
          <w:ilvl w:val="0"/>
          <w:numId w:val="2"/>
        </w:numPr>
        <w:jc w:val="both"/>
        <w:rPr>
          <w:rFonts w:ascii="Times New Roman" w:hAnsi="Times New Roman"/>
        </w:rPr>
      </w:pPr>
      <w:r>
        <w:rPr>
          <w:rFonts w:ascii="Times New Roman" w:hAnsi="Times New Roman"/>
        </w:rPr>
        <w:t>Projektová dokumentácia „Obnova areálového plynovodu“ (7/2020; Ing. Ivan Novotný)</w:t>
      </w:r>
    </w:p>
    <w:p w:rsidR="00AD7D28" w:rsidRPr="00AD7D28" w:rsidRDefault="00AD7D28" w:rsidP="00AD7D28">
      <w:pPr>
        <w:pStyle w:val="Odsekzoznamu"/>
        <w:jc w:val="both"/>
        <w:rPr>
          <w:rFonts w:ascii="Times New Roman" w:hAnsi="Times New Roman"/>
        </w:rPr>
      </w:pPr>
    </w:p>
    <w:p w:rsidR="001C5ABD" w:rsidRDefault="001C5ABD" w:rsidP="00AD7D28">
      <w:pPr>
        <w:jc w:val="both"/>
        <w:rPr>
          <w:rFonts w:ascii="Times New Roman" w:hAnsi="Times New Roman"/>
          <w:b/>
        </w:rPr>
      </w:pPr>
      <w:bookmarkStart w:id="0" w:name="_GoBack"/>
      <w:bookmarkEnd w:id="0"/>
      <w:r>
        <w:rPr>
          <w:rFonts w:ascii="Times New Roman" w:hAnsi="Times New Roman"/>
          <w:b/>
        </w:rPr>
        <w:lastRenderedPageBreak/>
        <w:t>Príloha č.1 podrobného opisu predmetu zákazky</w:t>
      </w:r>
    </w:p>
    <w:p w:rsidR="00AD7D28" w:rsidRPr="001C5ABD" w:rsidRDefault="00AD7D28" w:rsidP="00AD7D28">
      <w:pPr>
        <w:jc w:val="both"/>
        <w:rPr>
          <w:rFonts w:ascii="Times New Roman" w:hAnsi="Times New Roman"/>
        </w:rPr>
      </w:pPr>
      <w:r w:rsidRPr="00102DAB">
        <w:rPr>
          <w:rFonts w:ascii="Times New Roman" w:hAnsi="Times New Roman"/>
        </w:rPr>
        <w:t>Rozsah požadovaných dodávok a</w:t>
      </w:r>
      <w:r w:rsidR="00C119E4" w:rsidRPr="00102DAB">
        <w:rPr>
          <w:rFonts w:ascii="Times New Roman" w:hAnsi="Times New Roman"/>
        </w:rPr>
        <w:t> prác / Výkaz výmer</w:t>
      </w:r>
    </w:p>
    <w:tbl>
      <w:tblPr>
        <w:tblW w:w="5000" w:type="pct"/>
        <w:tblCellMar>
          <w:left w:w="70" w:type="dxa"/>
          <w:right w:w="70" w:type="dxa"/>
        </w:tblCellMar>
        <w:tblLook w:val="04A0"/>
      </w:tblPr>
      <w:tblGrid>
        <w:gridCol w:w="414"/>
        <w:gridCol w:w="470"/>
        <w:gridCol w:w="1636"/>
        <w:gridCol w:w="4866"/>
        <w:gridCol w:w="722"/>
        <w:gridCol w:w="1104"/>
      </w:tblGrid>
      <w:tr w:rsidR="00155260" w:rsidRPr="00155260" w:rsidTr="00155260">
        <w:trPr>
          <w:trHeight w:val="499"/>
        </w:trPr>
        <w:tc>
          <w:tcPr>
            <w:tcW w:w="1368" w:type="pct"/>
            <w:gridSpan w:val="3"/>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b/>
                <w:bCs/>
                <w:sz w:val="28"/>
                <w:szCs w:val="28"/>
                <w:lang w:eastAsia="sk-SK"/>
              </w:rPr>
            </w:pPr>
            <w:r>
              <w:rPr>
                <w:rFonts w:ascii="Arial CE" w:eastAsia="Times New Roman" w:hAnsi="Arial CE" w:cs="Arial CE"/>
                <w:b/>
                <w:bCs/>
                <w:sz w:val="28"/>
                <w:szCs w:val="28"/>
                <w:lang w:eastAsia="sk-SK"/>
              </w:rPr>
              <w:t>ZADANIE</w:t>
            </w:r>
          </w:p>
        </w:tc>
        <w:tc>
          <w:tcPr>
            <w:tcW w:w="2641"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b/>
                <w:bCs/>
                <w:sz w:val="28"/>
                <w:szCs w:val="28"/>
                <w:lang w:eastAsia="sk-SK"/>
              </w:rPr>
            </w:pP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Times New Roman" w:eastAsia="Times New Roman" w:hAnsi="Times New Roman"/>
                <w:sz w:val="20"/>
                <w:szCs w:val="20"/>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Times New Roman" w:eastAsia="Times New Roman" w:hAnsi="Times New Roman"/>
                <w:sz w:val="20"/>
                <w:szCs w:val="20"/>
                <w:lang w:eastAsia="sk-SK"/>
              </w:rPr>
            </w:pPr>
          </w:p>
        </w:tc>
      </w:tr>
      <w:tr w:rsidR="00155260" w:rsidRPr="00155260" w:rsidTr="00155260">
        <w:trPr>
          <w:trHeight w:val="139"/>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Times New Roman" w:eastAsia="Times New Roman" w:hAnsi="Times New Roman"/>
                <w:sz w:val="20"/>
                <w:szCs w:val="20"/>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Times New Roman" w:eastAsia="Times New Roman" w:hAnsi="Times New Roman"/>
                <w:sz w:val="20"/>
                <w:szCs w:val="20"/>
                <w:lang w:eastAsia="sk-SK"/>
              </w:rPr>
            </w:pP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Times New Roman" w:eastAsia="Times New Roman" w:hAnsi="Times New Roman"/>
                <w:sz w:val="20"/>
                <w:szCs w:val="20"/>
                <w:lang w:eastAsia="sk-SK"/>
              </w:rPr>
            </w:pPr>
          </w:p>
        </w:tc>
        <w:tc>
          <w:tcPr>
            <w:tcW w:w="2641"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Times New Roman" w:eastAsia="Times New Roman" w:hAnsi="Times New Roman"/>
                <w:sz w:val="20"/>
                <w:szCs w:val="20"/>
                <w:lang w:eastAsia="sk-SK"/>
              </w:rPr>
            </w:pP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Times New Roman" w:eastAsia="Times New Roman" w:hAnsi="Times New Roman"/>
                <w:sz w:val="20"/>
                <w:szCs w:val="20"/>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Times New Roman" w:eastAsia="Times New Roman" w:hAnsi="Times New Roman"/>
                <w:sz w:val="20"/>
                <w:szCs w:val="20"/>
                <w:lang w:eastAsia="sk-SK"/>
              </w:rPr>
            </w:pPr>
          </w:p>
        </w:tc>
      </w:tr>
      <w:tr w:rsidR="00155260" w:rsidRPr="00155260" w:rsidTr="00155260">
        <w:trPr>
          <w:trHeight w:val="240"/>
        </w:trPr>
        <w:tc>
          <w:tcPr>
            <w:tcW w:w="480" w:type="pct"/>
            <w:gridSpan w:val="2"/>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20"/>
                <w:szCs w:val="20"/>
                <w:lang w:eastAsia="sk-SK"/>
              </w:rPr>
            </w:pPr>
            <w:r w:rsidRPr="00155260">
              <w:rPr>
                <w:rFonts w:ascii="Arial CE" w:eastAsia="Times New Roman" w:hAnsi="Arial CE" w:cs="Arial CE"/>
                <w:color w:val="969696"/>
                <w:sz w:val="20"/>
                <w:szCs w:val="20"/>
                <w:lang w:eastAsia="sk-SK"/>
              </w:rPr>
              <w:t>Objekt:</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20"/>
                <w:szCs w:val="20"/>
                <w:lang w:eastAsia="sk-SK"/>
              </w:rPr>
            </w:pPr>
          </w:p>
        </w:tc>
        <w:tc>
          <w:tcPr>
            <w:tcW w:w="2641"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Times New Roman" w:eastAsia="Times New Roman" w:hAnsi="Times New Roman"/>
                <w:sz w:val="20"/>
                <w:szCs w:val="20"/>
                <w:lang w:eastAsia="sk-SK"/>
              </w:rPr>
            </w:pP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Times New Roman" w:eastAsia="Times New Roman" w:hAnsi="Times New Roman"/>
                <w:sz w:val="20"/>
                <w:szCs w:val="20"/>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Times New Roman" w:eastAsia="Times New Roman" w:hAnsi="Times New Roman"/>
                <w:sz w:val="20"/>
                <w:szCs w:val="20"/>
                <w:lang w:eastAsia="sk-SK"/>
              </w:rPr>
            </w:pPr>
          </w:p>
        </w:tc>
      </w:tr>
      <w:tr w:rsidR="00155260" w:rsidRPr="00155260" w:rsidTr="00155260">
        <w:trPr>
          <w:trHeight w:val="330"/>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Times New Roman" w:eastAsia="Times New Roman" w:hAnsi="Times New Roman"/>
                <w:sz w:val="20"/>
                <w:szCs w:val="20"/>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Times New Roman" w:eastAsia="Times New Roman" w:hAnsi="Times New Roman"/>
                <w:sz w:val="20"/>
                <w:szCs w:val="20"/>
                <w:lang w:eastAsia="sk-SK"/>
              </w:rPr>
            </w:pPr>
          </w:p>
        </w:tc>
        <w:tc>
          <w:tcPr>
            <w:tcW w:w="4520" w:type="pct"/>
            <w:gridSpan w:val="4"/>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b/>
                <w:bCs/>
                <w:lang w:eastAsia="sk-SK"/>
              </w:rPr>
            </w:pPr>
            <w:r w:rsidRPr="00155260">
              <w:rPr>
                <w:rFonts w:ascii="Arial CE" w:eastAsia="Times New Roman" w:hAnsi="Arial CE" w:cs="Arial CE"/>
                <w:b/>
                <w:bCs/>
                <w:lang w:eastAsia="sk-SK"/>
              </w:rPr>
              <w:t>01 - Obnova areálového plynovodu a vnútornej plynofikácie</w:t>
            </w:r>
          </w:p>
        </w:tc>
      </w:tr>
      <w:tr w:rsidR="00155260" w:rsidRPr="00155260" w:rsidTr="00155260">
        <w:trPr>
          <w:trHeight w:val="139"/>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b/>
                <w:bCs/>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Times New Roman" w:eastAsia="Times New Roman" w:hAnsi="Times New Roman"/>
                <w:sz w:val="20"/>
                <w:szCs w:val="20"/>
                <w:lang w:eastAsia="sk-SK"/>
              </w:rPr>
            </w:pP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Times New Roman" w:eastAsia="Times New Roman" w:hAnsi="Times New Roman"/>
                <w:sz w:val="20"/>
                <w:szCs w:val="20"/>
                <w:lang w:eastAsia="sk-SK"/>
              </w:rPr>
            </w:pPr>
          </w:p>
        </w:tc>
        <w:tc>
          <w:tcPr>
            <w:tcW w:w="2641"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Times New Roman" w:eastAsia="Times New Roman" w:hAnsi="Times New Roman"/>
                <w:sz w:val="20"/>
                <w:szCs w:val="20"/>
                <w:lang w:eastAsia="sk-SK"/>
              </w:rPr>
            </w:pP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Times New Roman" w:eastAsia="Times New Roman" w:hAnsi="Times New Roman"/>
                <w:sz w:val="20"/>
                <w:szCs w:val="20"/>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Times New Roman" w:eastAsia="Times New Roman" w:hAnsi="Times New Roman"/>
                <w:sz w:val="20"/>
                <w:szCs w:val="20"/>
                <w:lang w:eastAsia="sk-SK"/>
              </w:rPr>
            </w:pPr>
          </w:p>
        </w:tc>
      </w:tr>
      <w:tr w:rsidR="00155260" w:rsidRPr="00155260" w:rsidTr="00155260">
        <w:trPr>
          <w:trHeight w:val="207"/>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Times New Roman" w:eastAsia="Times New Roman" w:hAnsi="Times New Roman"/>
                <w:sz w:val="20"/>
                <w:szCs w:val="20"/>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Times New Roman" w:eastAsia="Times New Roman" w:hAnsi="Times New Roman"/>
                <w:sz w:val="20"/>
                <w:szCs w:val="20"/>
                <w:lang w:eastAsia="sk-SK"/>
              </w:rPr>
            </w:pP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Times New Roman" w:eastAsia="Times New Roman" w:hAnsi="Times New Roman"/>
                <w:sz w:val="20"/>
                <w:szCs w:val="20"/>
                <w:lang w:eastAsia="sk-SK"/>
              </w:rPr>
            </w:pPr>
          </w:p>
        </w:tc>
        <w:tc>
          <w:tcPr>
            <w:tcW w:w="2641"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Times New Roman" w:eastAsia="Times New Roman" w:hAnsi="Times New Roman"/>
                <w:sz w:val="20"/>
                <w:szCs w:val="20"/>
                <w:lang w:eastAsia="sk-SK"/>
              </w:rPr>
            </w:pP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Times New Roman" w:eastAsia="Times New Roman" w:hAnsi="Times New Roman"/>
                <w:sz w:val="20"/>
                <w:szCs w:val="20"/>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Times New Roman" w:eastAsia="Times New Roman" w:hAnsi="Times New Roman"/>
                <w:sz w:val="20"/>
                <w:szCs w:val="20"/>
                <w:lang w:eastAsia="sk-SK"/>
              </w:rPr>
            </w:pPr>
          </w:p>
        </w:tc>
      </w:tr>
      <w:tr w:rsidR="00155260" w:rsidRPr="00155260" w:rsidTr="00155260">
        <w:trPr>
          <w:trHeight w:val="585"/>
        </w:trPr>
        <w:tc>
          <w:tcPr>
            <w:tcW w:w="225" w:type="pct"/>
            <w:tcBorders>
              <w:top w:val="single" w:sz="4" w:space="0" w:color="969696"/>
              <w:left w:val="single" w:sz="4" w:space="0" w:color="969696"/>
              <w:bottom w:val="single" w:sz="4" w:space="0" w:color="969696"/>
              <w:right w:val="nil"/>
            </w:tcBorders>
            <w:shd w:val="clear" w:color="000000" w:fill="D2D2D2"/>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PČ</w:t>
            </w:r>
          </w:p>
        </w:tc>
        <w:tc>
          <w:tcPr>
            <w:tcW w:w="254" w:type="pct"/>
            <w:tcBorders>
              <w:top w:val="single" w:sz="4" w:space="0" w:color="969696"/>
              <w:left w:val="nil"/>
              <w:bottom w:val="single" w:sz="4" w:space="0" w:color="969696"/>
              <w:right w:val="nil"/>
            </w:tcBorders>
            <w:shd w:val="clear" w:color="000000" w:fill="D2D2D2"/>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Typ</w:t>
            </w:r>
          </w:p>
        </w:tc>
        <w:tc>
          <w:tcPr>
            <w:tcW w:w="888" w:type="pct"/>
            <w:tcBorders>
              <w:top w:val="single" w:sz="4" w:space="0" w:color="969696"/>
              <w:left w:val="nil"/>
              <w:bottom w:val="single" w:sz="4" w:space="0" w:color="969696"/>
              <w:right w:val="nil"/>
            </w:tcBorders>
            <w:shd w:val="clear" w:color="000000" w:fill="D2D2D2"/>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Kód</w:t>
            </w:r>
          </w:p>
        </w:tc>
        <w:tc>
          <w:tcPr>
            <w:tcW w:w="2641" w:type="pct"/>
            <w:tcBorders>
              <w:top w:val="single" w:sz="4" w:space="0" w:color="969696"/>
              <w:left w:val="nil"/>
              <w:bottom w:val="single" w:sz="4" w:space="0" w:color="969696"/>
              <w:right w:val="nil"/>
            </w:tcBorders>
            <w:shd w:val="clear" w:color="000000" w:fill="D2D2D2"/>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Popis</w:t>
            </w:r>
          </w:p>
        </w:tc>
        <w:tc>
          <w:tcPr>
            <w:tcW w:w="392" w:type="pct"/>
            <w:tcBorders>
              <w:top w:val="single" w:sz="4" w:space="0" w:color="969696"/>
              <w:left w:val="nil"/>
              <w:bottom w:val="single" w:sz="4" w:space="0" w:color="969696"/>
              <w:right w:val="nil"/>
            </w:tcBorders>
            <w:shd w:val="clear" w:color="000000" w:fill="D2D2D2"/>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MJ</w:t>
            </w:r>
          </w:p>
        </w:tc>
        <w:tc>
          <w:tcPr>
            <w:tcW w:w="600" w:type="pct"/>
            <w:tcBorders>
              <w:top w:val="single" w:sz="4" w:space="0" w:color="969696"/>
              <w:left w:val="nil"/>
              <w:bottom w:val="single" w:sz="4" w:space="0" w:color="969696"/>
              <w:right w:val="nil"/>
            </w:tcBorders>
            <w:shd w:val="clear" w:color="000000" w:fill="D2D2D2"/>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Množstvo</w:t>
            </w:r>
          </w:p>
        </w:tc>
      </w:tr>
      <w:tr w:rsidR="00155260" w:rsidRPr="00155260" w:rsidTr="00155260">
        <w:trPr>
          <w:trHeight w:val="458"/>
        </w:trPr>
        <w:tc>
          <w:tcPr>
            <w:tcW w:w="4008" w:type="pct"/>
            <w:gridSpan w:val="4"/>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b/>
                <w:bCs/>
                <w:color w:val="960000"/>
                <w:sz w:val="24"/>
                <w:szCs w:val="24"/>
                <w:lang w:eastAsia="sk-SK"/>
              </w:rPr>
            </w:pPr>
            <w:r w:rsidRPr="00155260">
              <w:rPr>
                <w:rFonts w:ascii="Arial CE" w:eastAsia="Times New Roman" w:hAnsi="Arial CE" w:cs="Arial CE"/>
                <w:b/>
                <w:bCs/>
                <w:color w:val="960000"/>
                <w:sz w:val="24"/>
                <w:szCs w:val="24"/>
                <w:lang w:eastAsia="sk-SK"/>
              </w:rPr>
              <w:t>Náklady z rozpočtu</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b/>
                <w:bCs/>
                <w:color w:val="960000"/>
                <w:sz w:val="24"/>
                <w:szCs w:val="24"/>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Times New Roman" w:eastAsia="Times New Roman" w:hAnsi="Times New Roman"/>
                <w:sz w:val="20"/>
                <w:szCs w:val="20"/>
                <w:lang w:eastAsia="sk-SK"/>
              </w:rPr>
            </w:pPr>
          </w:p>
        </w:tc>
      </w:tr>
      <w:tr w:rsidR="00155260" w:rsidRPr="00155260" w:rsidTr="00155260">
        <w:trPr>
          <w:trHeight w:val="518"/>
        </w:trPr>
        <w:tc>
          <w:tcPr>
            <w:tcW w:w="225"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Times New Roman" w:eastAsia="Times New Roman" w:hAnsi="Times New Roman"/>
                <w:sz w:val="20"/>
                <w:szCs w:val="20"/>
                <w:lang w:eastAsia="sk-SK"/>
              </w:rPr>
            </w:pPr>
          </w:p>
        </w:tc>
        <w:tc>
          <w:tcPr>
            <w:tcW w:w="254"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16"/>
                <w:szCs w:val="16"/>
                <w:lang w:eastAsia="sk-SK"/>
              </w:rPr>
            </w:pPr>
            <w:r w:rsidRPr="00155260">
              <w:rPr>
                <w:rFonts w:ascii="Arial CE" w:eastAsia="Times New Roman" w:hAnsi="Arial CE" w:cs="Arial CE"/>
                <w:color w:val="003366"/>
                <w:sz w:val="16"/>
                <w:szCs w:val="16"/>
                <w:lang w:eastAsia="sk-SK"/>
              </w:rPr>
              <w:t>D</w:t>
            </w:r>
          </w:p>
        </w:tc>
        <w:tc>
          <w:tcPr>
            <w:tcW w:w="888"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4"/>
                <w:szCs w:val="24"/>
                <w:lang w:eastAsia="sk-SK"/>
              </w:rPr>
            </w:pPr>
            <w:r w:rsidRPr="00155260">
              <w:rPr>
                <w:rFonts w:ascii="Arial CE" w:eastAsia="Times New Roman" w:hAnsi="Arial CE" w:cs="Arial CE"/>
                <w:color w:val="003366"/>
                <w:sz w:val="24"/>
                <w:szCs w:val="24"/>
                <w:lang w:eastAsia="sk-SK"/>
              </w:rPr>
              <w:t>HSV</w:t>
            </w:r>
          </w:p>
        </w:tc>
        <w:tc>
          <w:tcPr>
            <w:tcW w:w="2641"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4"/>
                <w:szCs w:val="24"/>
                <w:lang w:eastAsia="sk-SK"/>
              </w:rPr>
            </w:pPr>
            <w:r w:rsidRPr="00155260">
              <w:rPr>
                <w:rFonts w:ascii="Arial CE" w:eastAsia="Times New Roman" w:hAnsi="Arial CE" w:cs="Arial CE"/>
                <w:color w:val="003366"/>
                <w:sz w:val="24"/>
                <w:szCs w:val="24"/>
                <w:lang w:eastAsia="sk-SK"/>
              </w:rPr>
              <w:t>Práce a dodávky HSV</w:t>
            </w:r>
          </w:p>
        </w:tc>
        <w:tc>
          <w:tcPr>
            <w:tcW w:w="392"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4"/>
                <w:szCs w:val="24"/>
                <w:lang w:eastAsia="sk-SK"/>
              </w:rPr>
            </w:pPr>
          </w:p>
        </w:tc>
        <w:tc>
          <w:tcPr>
            <w:tcW w:w="600"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Times New Roman" w:eastAsia="Times New Roman" w:hAnsi="Times New Roman"/>
                <w:sz w:val="20"/>
                <w:szCs w:val="20"/>
                <w:lang w:eastAsia="sk-SK"/>
              </w:rPr>
            </w:pPr>
          </w:p>
        </w:tc>
      </w:tr>
      <w:tr w:rsidR="00155260" w:rsidRPr="00155260" w:rsidTr="00155260">
        <w:trPr>
          <w:trHeight w:val="458"/>
        </w:trPr>
        <w:tc>
          <w:tcPr>
            <w:tcW w:w="225"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Times New Roman" w:eastAsia="Times New Roman" w:hAnsi="Times New Roman"/>
                <w:sz w:val="20"/>
                <w:szCs w:val="20"/>
                <w:lang w:eastAsia="sk-SK"/>
              </w:rPr>
            </w:pPr>
          </w:p>
        </w:tc>
        <w:tc>
          <w:tcPr>
            <w:tcW w:w="254"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16"/>
                <w:szCs w:val="16"/>
                <w:lang w:eastAsia="sk-SK"/>
              </w:rPr>
            </w:pPr>
            <w:r w:rsidRPr="00155260">
              <w:rPr>
                <w:rFonts w:ascii="Arial CE" w:eastAsia="Times New Roman" w:hAnsi="Arial CE" w:cs="Arial CE"/>
                <w:color w:val="003366"/>
                <w:sz w:val="16"/>
                <w:szCs w:val="16"/>
                <w:lang w:eastAsia="sk-SK"/>
              </w:rPr>
              <w:t>D</w:t>
            </w:r>
          </w:p>
        </w:tc>
        <w:tc>
          <w:tcPr>
            <w:tcW w:w="888"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0"/>
                <w:szCs w:val="20"/>
                <w:lang w:eastAsia="sk-SK"/>
              </w:rPr>
            </w:pPr>
            <w:r w:rsidRPr="00155260">
              <w:rPr>
                <w:rFonts w:ascii="Arial CE" w:eastAsia="Times New Roman" w:hAnsi="Arial CE" w:cs="Arial CE"/>
                <w:color w:val="003366"/>
                <w:sz w:val="20"/>
                <w:szCs w:val="20"/>
                <w:lang w:eastAsia="sk-SK"/>
              </w:rPr>
              <w:t>1</w:t>
            </w:r>
          </w:p>
        </w:tc>
        <w:tc>
          <w:tcPr>
            <w:tcW w:w="2641"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0"/>
                <w:szCs w:val="20"/>
                <w:lang w:eastAsia="sk-SK"/>
              </w:rPr>
            </w:pPr>
            <w:r w:rsidRPr="00155260">
              <w:rPr>
                <w:rFonts w:ascii="Arial CE" w:eastAsia="Times New Roman" w:hAnsi="Arial CE" w:cs="Arial CE"/>
                <w:color w:val="003366"/>
                <w:sz w:val="20"/>
                <w:szCs w:val="20"/>
                <w:lang w:eastAsia="sk-SK"/>
              </w:rPr>
              <w:t>Zemné práce</w:t>
            </w:r>
          </w:p>
        </w:tc>
        <w:tc>
          <w:tcPr>
            <w:tcW w:w="392"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0"/>
                <w:szCs w:val="20"/>
                <w:lang w:eastAsia="sk-SK"/>
              </w:rPr>
            </w:pPr>
          </w:p>
        </w:tc>
        <w:tc>
          <w:tcPr>
            <w:tcW w:w="600"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Times New Roman" w:eastAsia="Times New Roman" w:hAnsi="Times New Roman"/>
                <w:sz w:val="20"/>
                <w:szCs w:val="20"/>
                <w:lang w:eastAsia="sk-SK"/>
              </w:rPr>
            </w:pPr>
          </w:p>
        </w:tc>
      </w:tr>
      <w:tr w:rsidR="00155260" w:rsidRPr="00155260" w:rsidTr="00155260">
        <w:trPr>
          <w:trHeight w:val="758"/>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1</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130001101.S</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 xml:space="preserve">Príplatok k cenám za sťaženie výkopu v blízkosti podzemného vedenia alebo </w:t>
            </w:r>
            <w:proofErr w:type="spellStart"/>
            <w:r w:rsidRPr="00155260">
              <w:rPr>
                <w:rFonts w:ascii="Arial CE" w:eastAsia="Times New Roman" w:hAnsi="Arial CE" w:cs="Arial CE"/>
                <w:sz w:val="18"/>
                <w:szCs w:val="18"/>
                <w:lang w:eastAsia="sk-SK"/>
              </w:rPr>
              <w:t>výbušbnín</w:t>
            </w:r>
            <w:proofErr w:type="spellEnd"/>
            <w:r w:rsidRPr="00155260">
              <w:rPr>
                <w:rFonts w:ascii="Arial CE" w:eastAsia="Times New Roman" w:hAnsi="Arial CE" w:cs="Arial CE"/>
                <w:sz w:val="18"/>
                <w:szCs w:val="18"/>
                <w:lang w:eastAsia="sk-SK"/>
              </w:rPr>
              <w:t xml:space="preserve"> - pre všetky triedy</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m3</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5,000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 xml:space="preserve">1,5+1,5+2              "pri </w:t>
            </w:r>
            <w:proofErr w:type="spellStart"/>
            <w:r w:rsidRPr="00155260">
              <w:rPr>
                <w:rFonts w:ascii="Arial CE" w:eastAsia="Times New Roman" w:hAnsi="Arial CE" w:cs="Arial CE"/>
                <w:color w:val="505050"/>
                <w:sz w:val="16"/>
                <w:szCs w:val="16"/>
                <w:lang w:eastAsia="sk-SK"/>
              </w:rPr>
              <w:t>skrini+budove+šachte</w:t>
            </w:r>
            <w:proofErr w:type="spellEnd"/>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5,000</w:t>
            </w:r>
          </w:p>
        </w:tc>
      </w:tr>
      <w:tr w:rsidR="00155260" w:rsidRPr="00155260" w:rsidTr="00155260">
        <w:trPr>
          <w:trHeight w:val="289"/>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2</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132201101.S</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Výkop ryhy do šírky 600 mm v horn.3 do 100 m3</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m3</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47,150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0,5*1,15*(82)</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47,150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FF0000"/>
                <w:sz w:val="16"/>
                <w:szCs w:val="16"/>
                <w:lang w:eastAsia="sk-SK"/>
              </w:rPr>
            </w:pPr>
            <w:r w:rsidRPr="00155260">
              <w:rPr>
                <w:rFonts w:ascii="Arial CE" w:eastAsia="Times New Roman" w:hAnsi="Arial CE" w:cs="Arial CE"/>
                <w:color w:val="FF0000"/>
                <w:sz w:val="16"/>
                <w:szCs w:val="16"/>
                <w:lang w:eastAsia="sk-SK"/>
              </w:rPr>
              <w:t>vykop</w:t>
            </w: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FF0000"/>
                <w:sz w:val="16"/>
                <w:szCs w:val="16"/>
                <w:lang w:eastAsia="sk-SK"/>
              </w:rPr>
            </w:pPr>
            <w:r w:rsidRPr="00155260">
              <w:rPr>
                <w:rFonts w:ascii="Arial CE" w:eastAsia="Times New Roman" w:hAnsi="Arial CE" w:cs="Arial CE"/>
                <w:color w:val="FF0000"/>
                <w:sz w:val="16"/>
                <w:szCs w:val="16"/>
                <w:lang w:eastAsia="sk-SK"/>
              </w:rPr>
              <w:t>Súčet</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FF000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FF0000"/>
                <w:sz w:val="16"/>
                <w:szCs w:val="16"/>
                <w:lang w:eastAsia="sk-SK"/>
              </w:rPr>
            </w:pPr>
            <w:r w:rsidRPr="00155260">
              <w:rPr>
                <w:rFonts w:ascii="Arial CE" w:eastAsia="Times New Roman" w:hAnsi="Arial CE" w:cs="Arial CE"/>
                <w:color w:val="FF0000"/>
                <w:sz w:val="16"/>
                <w:szCs w:val="16"/>
                <w:lang w:eastAsia="sk-SK"/>
              </w:rPr>
              <w:t>47,150</w:t>
            </w:r>
          </w:p>
        </w:tc>
      </w:tr>
      <w:tr w:rsidR="00155260" w:rsidRPr="00155260" w:rsidTr="00155260">
        <w:trPr>
          <w:trHeight w:val="758"/>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3</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132201109.S</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Príplatok k cene za lepivosť pri hĺbení rýh šírky do 600 mm zapažených i nezapažených s urovnaním dna v hornine 3</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m3</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23,575</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vykop*0,5</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23,575</w:t>
            </w:r>
          </w:p>
        </w:tc>
      </w:tr>
      <w:tr w:rsidR="00155260" w:rsidRPr="00155260" w:rsidTr="00155260">
        <w:trPr>
          <w:trHeight w:val="484"/>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4</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162501102.S</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 xml:space="preserve">Vodorovné premiestnenie </w:t>
            </w:r>
            <w:proofErr w:type="spellStart"/>
            <w:r w:rsidRPr="00155260">
              <w:rPr>
                <w:rFonts w:ascii="Arial CE" w:eastAsia="Times New Roman" w:hAnsi="Arial CE" w:cs="Arial CE"/>
                <w:sz w:val="18"/>
                <w:szCs w:val="18"/>
                <w:lang w:eastAsia="sk-SK"/>
              </w:rPr>
              <w:t>výkopku</w:t>
            </w:r>
            <w:proofErr w:type="spellEnd"/>
            <w:r w:rsidRPr="00155260">
              <w:rPr>
                <w:rFonts w:ascii="Arial CE" w:eastAsia="Times New Roman" w:hAnsi="Arial CE" w:cs="Arial CE"/>
                <w:sz w:val="18"/>
                <w:szCs w:val="18"/>
                <w:lang w:eastAsia="sk-SK"/>
              </w:rPr>
              <w:t xml:space="preserve"> po spevnenej ceste z horniny tr.1-4, do 100 m3 na vzdialenosť do 3000 m</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m3</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16,400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vykop</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47,150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w:t>
            </w:r>
            <w:proofErr w:type="spellStart"/>
            <w:r w:rsidRPr="00155260">
              <w:rPr>
                <w:rFonts w:ascii="Arial CE" w:eastAsia="Times New Roman" w:hAnsi="Arial CE" w:cs="Arial CE"/>
                <w:color w:val="505050"/>
                <w:sz w:val="16"/>
                <w:szCs w:val="16"/>
                <w:lang w:eastAsia="sk-SK"/>
              </w:rPr>
              <w:t>zasypzeminou</w:t>
            </w:r>
            <w:proofErr w:type="spellEnd"/>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-30,750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FF0000"/>
                <w:sz w:val="16"/>
                <w:szCs w:val="16"/>
                <w:lang w:eastAsia="sk-SK"/>
              </w:rPr>
            </w:pPr>
            <w:r w:rsidRPr="00155260">
              <w:rPr>
                <w:rFonts w:ascii="Arial CE" w:eastAsia="Times New Roman" w:hAnsi="Arial CE" w:cs="Arial CE"/>
                <w:color w:val="FF0000"/>
                <w:sz w:val="16"/>
                <w:szCs w:val="16"/>
                <w:lang w:eastAsia="sk-SK"/>
              </w:rPr>
              <w:t>odvoz</w:t>
            </w: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FF0000"/>
                <w:sz w:val="16"/>
                <w:szCs w:val="16"/>
                <w:lang w:eastAsia="sk-SK"/>
              </w:rPr>
            </w:pPr>
            <w:r w:rsidRPr="00155260">
              <w:rPr>
                <w:rFonts w:ascii="Arial CE" w:eastAsia="Times New Roman" w:hAnsi="Arial CE" w:cs="Arial CE"/>
                <w:color w:val="FF0000"/>
                <w:sz w:val="16"/>
                <w:szCs w:val="16"/>
                <w:lang w:eastAsia="sk-SK"/>
              </w:rPr>
              <w:t>Súčet</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FF000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FF0000"/>
                <w:sz w:val="16"/>
                <w:szCs w:val="16"/>
                <w:lang w:eastAsia="sk-SK"/>
              </w:rPr>
            </w:pPr>
            <w:r w:rsidRPr="00155260">
              <w:rPr>
                <w:rFonts w:ascii="Arial CE" w:eastAsia="Times New Roman" w:hAnsi="Arial CE" w:cs="Arial CE"/>
                <w:color w:val="FF0000"/>
                <w:sz w:val="16"/>
                <w:szCs w:val="16"/>
                <w:lang w:eastAsia="sk-SK"/>
              </w:rPr>
              <w:t>16,400</w:t>
            </w:r>
          </w:p>
        </w:tc>
      </w:tr>
      <w:tr w:rsidR="00155260" w:rsidRPr="00155260" w:rsidTr="00155260">
        <w:trPr>
          <w:trHeight w:val="758"/>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5</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162501105.S</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 xml:space="preserve">Vodorovné premiestnenie </w:t>
            </w:r>
            <w:proofErr w:type="spellStart"/>
            <w:r w:rsidRPr="00155260">
              <w:rPr>
                <w:rFonts w:ascii="Arial CE" w:eastAsia="Times New Roman" w:hAnsi="Arial CE" w:cs="Arial CE"/>
                <w:sz w:val="18"/>
                <w:szCs w:val="18"/>
                <w:lang w:eastAsia="sk-SK"/>
              </w:rPr>
              <w:t>výkopku</w:t>
            </w:r>
            <w:proofErr w:type="spellEnd"/>
            <w:r w:rsidRPr="00155260">
              <w:rPr>
                <w:rFonts w:ascii="Arial CE" w:eastAsia="Times New Roman" w:hAnsi="Arial CE" w:cs="Arial CE"/>
                <w:sz w:val="18"/>
                <w:szCs w:val="18"/>
                <w:lang w:eastAsia="sk-SK"/>
              </w:rPr>
              <w:t xml:space="preserve"> po spevnenej ceste z horniny tr.1-4, do 100 m3, príplatok k cene za každých </w:t>
            </w:r>
            <w:proofErr w:type="spellStart"/>
            <w:r w:rsidRPr="00155260">
              <w:rPr>
                <w:rFonts w:ascii="Arial CE" w:eastAsia="Times New Roman" w:hAnsi="Arial CE" w:cs="Arial CE"/>
                <w:sz w:val="18"/>
                <w:szCs w:val="18"/>
                <w:lang w:eastAsia="sk-SK"/>
              </w:rPr>
              <w:t>ďalšich</w:t>
            </w:r>
            <w:proofErr w:type="spellEnd"/>
            <w:r w:rsidRPr="00155260">
              <w:rPr>
                <w:rFonts w:ascii="Arial CE" w:eastAsia="Times New Roman" w:hAnsi="Arial CE" w:cs="Arial CE"/>
                <w:sz w:val="18"/>
                <w:szCs w:val="18"/>
                <w:lang w:eastAsia="sk-SK"/>
              </w:rPr>
              <w:t xml:space="preserve"> a začatých 1000 m</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m3</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360,800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odvoz*22</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360,800</w:t>
            </w:r>
          </w:p>
        </w:tc>
      </w:tr>
      <w:tr w:rsidR="00155260" w:rsidRPr="00155260" w:rsidTr="00155260">
        <w:trPr>
          <w:trHeight w:val="289"/>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6</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171201201.S</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 xml:space="preserve">Uloženie </w:t>
            </w:r>
            <w:proofErr w:type="spellStart"/>
            <w:r w:rsidRPr="00155260">
              <w:rPr>
                <w:rFonts w:ascii="Arial CE" w:eastAsia="Times New Roman" w:hAnsi="Arial CE" w:cs="Arial CE"/>
                <w:sz w:val="18"/>
                <w:szCs w:val="18"/>
                <w:lang w:eastAsia="sk-SK"/>
              </w:rPr>
              <w:t>sypaniny</w:t>
            </w:r>
            <w:proofErr w:type="spellEnd"/>
            <w:r w:rsidRPr="00155260">
              <w:rPr>
                <w:rFonts w:ascii="Arial CE" w:eastAsia="Times New Roman" w:hAnsi="Arial CE" w:cs="Arial CE"/>
                <w:sz w:val="18"/>
                <w:szCs w:val="18"/>
                <w:lang w:eastAsia="sk-SK"/>
              </w:rPr>
              <w:t xml:space="preserve"> na skládky do 100 m3</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m3</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16,400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odvoz</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16,400</w:t>
            </w:r>
          </w:p>
        </w:tc>
      </w:tr>
      <w:tr w:rsidR="00155260" w:rsidRPr="00155260" w:rsidTr="00155260">
        <w:trPr>
          <w:trHeight w:val="484"/>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7</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171209002.S</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Poplatok za skladovanie - zemina a kamenivo (17 05) ostatné</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t</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29,520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odvoz*1,8</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29,520</w:t>
            </w:r>
          </w:p>
        </w:tc>
      </w:tr>
      <w:tr w:rsidR="00155260" w:rsidRPr="00155260" w:rsidTr="00155260">
        <w:trPr>
          <w:trHeight w:val="484"/>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8</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174101001.S</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 xml:space="preserve">Zásyp </w:t>
            </w:r>
            <w:proofErr w:type="spellStart"/>
            <w:r w:rsidRPr="00155260">
              <w:rPr>
                <w:rFonts w:ascii="Arial CE" w:eastAsia="Times New Roman" w:hAnsi="Arial CE" w:cs="Arial CE"/>
                <w:sz w:val="18"/>
                <w:szCs w:val="18"/>
                <w:lang w:eastAsia="sk-SK"/>
              </w:rPr>
              <w:t>sypaninou</w:t>
            </w:r>
            <w:proofErr w:type="spellEnd"/>
            <w:r w:rsidRPr="00155260">
              <w:rPr>
                <w:rFonts w:ascii="Arial CE" w:eastAsia="Times New Roman" w:hAnsi="Arial CE" w:cs="Arial CE"/>
                <w:sz w:val="18"/>
                <w:szCs w:val="18"/>
                <w:lang w:eastAsia="sk-SK"/>
              </w:rPr>
              <w:t xml:space="preserve"> so zhutnením jám, šachiet, rýh, zárezov alebo okolo objektov do 100 m3</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m3</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30,750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vykop</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47,150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w:t>
            </w:r>
            <w:proofErr w:type="spellStart"/>
            <w:r w:rsidRPr="00155260">
              <w:rPr>
                <w:rFonts w:ascii="Arial CE" w:eastAsia="Times New Roman" w:hAnsi="Arial CE" w:cs="Arial CE"/>
                <w:color w:val="505050"/>
                <w:sz w:val="16"/>
                <w:szCs w:val="16"/>
                <w:lang w:eastAsia="sk-SK"/>
              </w:rPr>
              <w:t>lozko</w:t>
            </w:r>
            <w:proofErr w:type="spellEnd"/>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-6,150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-obsyp</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-10,250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FF0000"/>
                <w:sz w:val="16"/>
                <w:szCs w:val="16"/>
                <w:lang w:eastAsia="sk-SK"/>
              </w:rPr>
            </w:pPr>
            <w:proofErr w:type="spellStart"/>
            <w:r w:rsidRPr="00155260">
              <w:rPr>
                <w:rFonts w:ascii="Arial CE" w:eastAsia="Times New Roman" w:hAnsi="Arial CE" w:cs="Arial CE"/>
                <w:color w:val="FF0000"/>
                <w:sz w:val="16"/>
                <w:szCs w:val="16"/>
                <w:lang w:eastAsia="sk-SK"/>
              </w:rPr>
              <w:t>zasypzeminou</w:t>
            </w:r>
            <w:proofErr w:type="spellEnd"/>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FF0000"/>
                <w:sz w:val="16"/>
                <w:szCs w:val="16"/>
                <w:lang w:eastAsia="sk-SK"/>
              </w:rPr>
            </w:pPr>
            <w:r w:rsidRPr="00155260">
              <w:rPr>
                <w:rFonts w:ascii="Arial CE" w:eastAsia="Times New Roman" w:hAnsi="Arial CE" w:cs="Arial CE"/>
                <w:color w:val="FF0000"/>
                <w:sz w:val="16"/>
                <w:szCs w:val="16"/>
                <w:lang w:eastAsia="sk-SK"/>
              </w:rPr>
              <w:t>Súčet</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FF000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FF0000"/>
                <w:sz w:val="16"/>
                <w:szCs w:val="16"/>
                <w:lang w:eastAsia="sk-SK"/>
              </w:rPr>
            </w:pPr>
            <w:r w:rsidRPr="00155260">
              <w:rPr>
                <w:rFonts w:ascii="Arial CE" w:eastAsia="Times New Roman" w:hAnsi="Arial CE" w:cs="Arial CE"/>
                <w:color w:val="FF0000"/>
                <w:sz w:val="16"/>
                <w:szCs w:val="16"/>
                <w:lang w:eastAsia="sk-SK"/>
              </w:rPr>
              <w:t>30,750</w:t>
            </w:r>
          </w:p>
        </w:tc>
      </w:tr>
      <w:tr w:rsidR="00155260" w:rsidRPr="00155260" w:rsidTr="00155260">
        <w:trPr>
          <w:trHeight w:val="484"/>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9</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175101101.S</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 xml:space="preserve">Obsyp potrubia </w:t>
            </w:r>
            <w:proofErr w:type="spellStart"/>
            <w:r w:rsidRPr="00155260">
              <w:rPr>
                <w:rFonts w:ascii="Arial CE" w:eastAsia="Times New Roman" w:hAnsi="Arial CE" w:cs="Arial CE"/>
                <w:sz w:val="18"/>
                <w:szCs w:val="18"/>
                <w:lang w:eastAsia="sk-SK"/>
              </w:rPr>
              <w:t>sypaninou</w:t>
            </w:r>
            <w:proofErr w:type="spellEnd"/>
            <w:r w:rsidRPr="00155260">
              <w:rPr>
                <w:rFonts w:ascii="Arial CE" w:eastAsia="Times New Roman" w:hAnsi="Arial CE" w:cs="Arial CE"/>
                <w:sz w:val="18"/>
                <w:szCs w:val="18"/>
                <w:lang w:eastAsia="sk-SK"/>
              </w:rPr>
              <w:t xml:space="preserve"> z vhodných hornín 1 až 4 bez prehodenia </w:t>
            </w:r>
            <w:proofErr w:type="spellStart"/>
            <w:r w:rsidRPr="00155260">
              <w:rPr>
                <w:rFonts w:ascii="Arial CE" w:eastAsia="Times New Roman" w:hAnsi="Arial CE" w:cs="Arial CE"/>
                <w:sz w:val="18"/>
                <w:szCs w:val="18"/>
                <w:lang w:eastAsia="sk-SK"/>
              </w:rPr>
              <w:t>sypaniny</w:t>
            </w:r>
            <w:proofErr w:type="spellEnd"/>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m3</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10,250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0,5*0,25*82</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10,250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FF0000"/>
                <w:sz w:val="16"/>
                <w:szCs w:val="16"/>
                <w:lang w:eastAsia="sk-SK"/>
              </w:rPr>
            </w:pPr>
            <w:r w:rsidRPr="00155260">
              <w:rPr>
                <w:rFonts w:ascii="Arial CE" w:eastAsia="Times New Roman" w:hAnsi="Arial CE" w:cs="Arial CE"/>
                <w:color w:val="FF0000"/>
                <w:sz w:val="16"/>
                <w:szCs w:val="16"/>
                <w:lang w:eastAsia="sk-SK"/>
              </w:rPr>
              <w:t>obsyp</w:t>
            </w: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FF0000"/>
                <w:sz w:val="16"/>
                <w:szCs w:val="16"/>
                <w:lang w:eastAsia="sk-SK"/>
              </w:rPr>
            </w:pPr>
            <w:r w:rsidRPr="00155260">
              <w:rPr>
                <w:rFonts w:ascii="Arial CE" w:eastAsia="Times New Roman" w:hAnsi="Arial CE" w:cs="Arial CE"/>
                <w:color w:val="FF0000"/>
                <w:sz w:val="16"/>
                <w:szCs w:val="16"/>
                <w:lang w:eastAsia="sk-SK"/>
              </w:rPr>
              <w:t>Súčet</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FF000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FF0000"/>
                <w:sz w:val="16"/>
                <w:szCs w:val="16"/>
                <w:lang w:eastAsia="sk-SK"/>
              </w:rPr>
            </w:pPr>
            <w:r w:rsidRPr="00155260">
              <w:rPr>
                <w:rFonts w:ascii="Arial CE" w:eastAsia="Times New Roman" w:hAnsi="Arial CE" w:cs="Arial CE"/>
                <w:color w:val="FF0000"/>
                <w:sz w:val="16"/>
                <w:szCs w:val="16"/>
                <w:lang w:eastAsia="sk-SK"/>
              </w:rPr>
              <w:t>10,250</w:t>
            </w:r>
          </w:p>
        </w:tc>
      </w:tr>
      <w:tr w:rsidR="00155260" w:rsidRPr="00155260" w:rsidTr="00155260">
        <w:trPr>
          <w:trHeight w:val="289"/>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10</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M</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583310000600.S</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Kamenivo ťažené drobné frakcia 0-4 mm</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t</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18,450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i/>
                <w:iCs/>
                <w:color w:val="0000FF"/>
                <w:sz w:val="18"/>
                <w:szCs w:val="18"/>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obsyp*1,8</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18,450</w:t>
            </w:r>
          </w:p>
        </w:tc>
      </w:tr>
      <w:tr w:rsidR="00155260" w:rsidRPr="00155260" w:rsidTr="00155260">
        <w:trPr>
          <w:trHeight w:val="289"/>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11</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180403111.S</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 xml:space="preserve">Založenie trávnika </w:t>
            </w:r>
            <w:proofErr w:type="spellStart"/>
            <w:r w:rsidRPr="00155260">
              <w:rPr>
                <w:rFonts w:ascii="Arial CE" w:eastAsia="Times New Roman" w:hAnsi="Arial CE" w:cs="Arial CE"/>
                <w:sz w:val="18"/>
                <w:szCs w:val="18"/>
                <w:lang w:eastAsia="sk-SK"/>
              </w:rPr>
              <w:t>parterového</w:t>
            </w:r>
            <w:proofErr w:type="spellEnd"/>
            <w:r w:rsidRPr="00155260">
              <w:rPr>
                <w:rFonts w:ascii="Arial CE" w:eastAsia="Times New Roman" w:hAnsi="Arial CE" w:cs="Arial CE"/>
                <w:sz w:val="18"/>
                <w:szCs w:val="18"/>
                <w:lang w:eastAsia="sk-SK"/>
              </w:rPr>
              <w:t xml:space="preserve"> výsevom v rovine do 1:5</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m2</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84,000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roofErr w:type="spellStart"/>
            <w:r w:rsidRPr="00155260">
              <w:rPr>
                <w:rFonts w:ascii="Arial CE" w:eastAsia="Times New Roman" w:hAnsi="Arial CE" w:cs="Arial CE"/>
                <w:color w:val="505050"/>
                <w:sz w:val="16"/>
                <w:szCs w:val="16"/>
                <w:lang w:eastAsia="sk-SK"/>
              </w:rPr>
              <w:t>pripojpotr</w:t>
            </w:r>
            <w:proofErr w:type="spellEnd"/>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84,000</w:t>
            </w:r>
          </w:p>
        </w:tc>
      </w:tr>
      <w:tr w:rsidR="00155260" w:rsidRPr="00155260" w:rsidTr="00155260">
        <w:trPr>
          <w:trHeight w:val="289"/>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12</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M</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005720001300.S</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Osivá tráv - trávové semeno</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kg</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2,596</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i/>
                <w:iCs/>
                <w:color w:val="0000FF"/>
                <w:sz w:val="18"/>
                <w:szCs w:val="18"/>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84*0,0309 '</w:t>
            </w:r>
            <w:proofErr w:type="spellStart"/>
            <w:r w:rsidRPr="00155260">
              <w:rPr>
                <w:rFonts w:ascii="Arial CE" w:eastAsia="Times New Roman" w:hAnsi="Arial CE" w:cs="Arial CE"/>
                <w:color w:val="505050"/>
                <w:sz w:val="16"/>
                <w:szCs w:val="16"/>
                <w:lang w:eastAsia="sk-SK"/>
              </w:rPr>
              <w:t>Přepočítané</w:t>
            </w:r>
            <w:proofErr w:type="spellEnd"/>
            <w:r w:rsidRPr="00155260">
              <w:rPr>
                <w:rFonts w:ascii="Arial CE" w:eastAsia="Times New Roman" w:hAnsi="Arial CE" w:cs="Arial CE"/>
                <w:color w:val="505050"/>
                <w:sz w:val="16"/>
                <w:szCs w:val="16"/>
                <w:lang w:eastAsia="sk-SK"/>
              </w:rPr>
              <w:t xml:space="preserve"> koeficientom množstva</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2,596</w:t>
            </w:r>
          </w:p>
        </w:tc>
      </w:tr>
      <w:tr w:rsidR="00155260" w:rsidRPr="00155260" w:rsidTr="00155260">
        <w:trPr>
          <w:trHeight w:val="484"/>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13</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183403153.S</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Obrobenie pôdy hrabaním v rovine alebo na svahu do 1:5</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m2</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84,000</w:t>
            </w:r>
          </w:p>
        </w:tc>
      </w:tr>
      <w:tr w:rsidR="00155260" w:rsidRPr="00155260" w:rsidTr="00155260">
        <w:trPr>
          <w:trHeight w:val="484"/>
        </w:trPr>
        <w:tc>
          <w:tcPr>
            <w:tcW w:w="225" w:type="pct"/>
            <w:tcBorders>
              <w:top w:val="nil"/>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14</w:t>
            </w:r>
          </w:p>
        </w:tc>
        <w:tc>
          <w:tcPr>
            <w:tcW w:w="254"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183403161.S</w:t>
            </w:r>
          </w:p>
        </w:tc>
        <w:tc>
          <w:tcPr>
            <w:tcW w:w="2641"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Obrobenie pôdy valcovaním v rovine alebo na svahu do 1:5</w:t>
            </w:r>
          </w:p>
        </w:tc>
        <w:tc>
          <w:tcPr>
            <w:tcW w:w="392"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m2</w:t>
            </w:r>
          </w:p>
        </w:tc>
        <w:tc>
          <w:tcPr>
            <w:tcW w:w="600"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168,000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84*2 '</w:t>
            </w:r>
            <w:proofErr w:type="spellStart"/>
            <w:r w:rsidRPr="00155260">
              <w:rPr>
                <w:rFonts w:ascii="Arial CE" w:eastAsia="Times New Roman" w:hAnsi="Arial CE" w:cs="Arial CE"/>
                <w:color w:val="505050"/>
                <w:sz w:val="16"/>
                <w:szCs w:val="16"/>
                <w:lang w:eastAsia="sk-SK"/>
              </w:rPr>
              <w:t>Přepočítané</w:t>
            </w:r>
            <w:proofErr w:type="spellEnd"/>
            <w:r w:rsidRPr="00155260">
              <w:rPr>
                <w:rFonts w:ascii="Arial CE" w:eastAsia="Times New Roman" w:hAnsi="Arial CE" w:cs="Arial CE"/>
                <w:color w:val="505050"/>
                <w:sz w:val="16"/>
                <w:szCs w:val="16"/>
                <w:lang w:eastAsia="sk-SK"/>
              </w:rPr>
              <w:t xml:space="preserve"> koeficientom množstva</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168,000</w:t>
            </w:r>
          </w:p>
        </w:tc>
      </w:tr>
      <w:tr w:rsidR="00155260" w:rsidRPr="00155260" w:rsidTr="00155260">
        <w:trPr>
          <w:trHeight w:val="289"/>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15</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185803111.S</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Ošetrenie trávnika v rovine alebo na svahu do 1:5</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m2</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168,000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pripojpotr*2</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168,000</w:t>
            </w:r>
          </w:p>
        </w:tc>
      </w:tr>
      <w:tr w:rsidR="00155260" w:rsidRPr="00155260" w:rsidTr="00155260">
        <w:trPr>
          <w:trHeight w:val="458"/>
        </w:trPr>
        <w:tc>
          <w:tcPr>
            <w:tcW w:w="225"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p>
        </w:tc>
        <w:tc>
          <w:tcPr>
            <w:tcW w:w="254"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16"/>
                <w:szCs w:val="16"/>
                <w:lang w:eastAsia="sk-SK"/>
              </w:rPr>
            </w:pPr>
            <w:r w:rsidRPr="00155260">
              <w:rPr>
                <w:rFonts w:ascii="Arial CE" w:eastAsia="Times New Roman" w:hAnsi="Arial CE" w:cs="Arial CE"/>
                <w:color w:val="003366"/>
                <w:sz w:val="16"/>
                <w:szCs w:val="16"/>
                <w:lang w:eastAsia="sk-SK"/>
              </w:rPr>
              <w:t>D</w:t>
            </w:r>
          </w:p>
        </w:tc>
        <w:tc>
          <w:tcPr>
            <w:tcW w:w="888"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0"/>
                <w:szCs w:val="20"/>
                <w:lang w:eastAsia="sk-SK"/>
              </w:rPr>
            </w:pPr>
            <w:r w:rsidRPr="00155260">
              <w:rPr>
                <w:rFonts w:ascii="Arial CE" w:eastAsia="Times New Roman" w:hAnsi="Arial CE" w:cs="Arial CE"/>
                <w:color w:val="003366"/>
                <w:sz w:val="20"/>
                <w:szCs w:val="20"/>
                <w:lang w:eastAsia="sk-SK"/>
              </w:rPr>
              <w:t>4</w:t>
            </w:r>
          </w:p>
        </w:tc>
        <w:tc>
          <w:tcPr>
            <w:tcW w:w="2641"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0"/>
                <w:szCs w:val="20"/>
                <w:lang w:eastAsia="sk-SK"/>
              </w:rPr>
            </w:pPr>
            <w:r w:rsidRPr="00155260">
              <w:rPr>
                <w:rFonts w:ascii="Arial CE" w:eastAsia="Times New Roman" w:hAnsi="Arial CE" w:cs="Arial CE"/>
                <w:color w:val="003366"/>
                <w:sz w:val="20"/>
                <w:szCs w:val="20"/>
                <w:lang w:eastAsia="sk-SK"/>
              </w:rPr>
              <w:t>Vodorovné konštrukcie</w:t>
            </w:r>
          </w:p>
        </w:tc>
        <w:tc>
          <w:tcPr>
            <w:tcW w:w="392"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0"/>
                <w:szCs w:val="20"/>
                <w:lang w:eastAsia="sk-SK"/>
              </w:rPr>
            </w:pPr>
          </w:p>
        </w:tc>
        <w:tc>
          <w:tcPr>
            <w:tcW w:w="600"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Times New Roman" w:eastAsia="Times New Roman" w:hAnsi="Times New Roman"/>
                <w:sz w:val="20"/>
                <w:szCs w:val="20"/>
                <w:lang w:eastAsia="sk-SK"/>
              </w:rPr>
            </w:pPr>
          </w:p>
        </w:tc>
      </w:tr>
      <w:tr w:rsidR="00155260" w:rsidRPr="00155260" w:rsidTr="00155260">
        <w:trPr>
          <w:trHeight w:val="484"/>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16</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451573111</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Lôžko pod potrubie, stoky a drobné objekty, v otvorenom výkope z piesku a štrkopiesku do 63 mm</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m3</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6,150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82*0,5*0,15</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6,150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FF0000"/>
                <w:sz w:val="16"/>
                <w:szCs w:val="16"/>
                <w:lang w:eastAsia="sk-SK"/>
              </w:rPr>
            </w:pPr>
            <w:proofErr w:type="spellStart"/>
            <w:r w:rsidRPr="00155260">
              <w:rPr>
                <w:rFonts w:ascii="Arial CE" w:eastAsia="Times New Roman" w:hAnsi="Arial CE" w:cs="Arial CE"/>
                <w:color w:val="FF0000"/>
                <w:sz w:val="16"/>
                <w:szCs w:val="16"/>
                <w:lang w:eastAsia="sk-SK"/>
              </w:rPr>
              <w:t>lozko</w:t>
            </w:r>
            <w:proofErr w:type="spellEnd"/>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FF0000"/>
                <w:sz w:val="16"/>
                <w:szCs w:val="16"/>
                <w:lang w:eastAsia="sk-SK"/>
              </w:rPr>
            </w:pPr>
            <w:r w:rsidRPr="00155260">
              <w:rPr>
                <w:rFonts w:ascii="Arial CE" w:eastAsia="Times New Roman" w:hAnsi="Arial CE" w:cs="Arial CE"/>
                <w:color w:val="FF0000"/>
                <w:sz w:val="16"/>
                <w:szCs w:val="16"/>
                <w:lang w:eastAsia="sk-SK"/>
              </w:rPr>
              <w:t>Súčet</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FF000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FF0000"/>
                <w:sz w:val="16"/>
                <w:szCs w:val="16"/>
                <w:lang w:eastAsia="sk-SK"/>
              </w:rPr>
            </w:pPr>
            <w:r w:rsidRPr="00155260">
              <w:rPr>
                <w:rFonts w:ascii="Arial CE" w:eastAsia="Times New Roman" w:hAnsi="Arial CE" w:cs="Arial CE"/>
                <w:color w:val="FF0000"/>
                <w:sz w:val="16"/>
                <w:szCs w:val="16"/>
                <w:lang w:eastAsia="sk-SK"/>
              </w:rPr>
              <w:t>6,150</w:t>
            </w:r>
          </w:p>
        </w:tc>
      </w:tr>
      <w:tr w:rsidR="00155260" w:rsidRPr="00155260" w:rsidTr="00155260">
        <w:trPr>
          <w:trHeight w:val="458"/>
        </w:trPr>
        <w:tc>
          <w:tcPr>
            <w:tcW w:w="225"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jc w:val="right"/>
              <w:rPr>
                <w:rFonts w:ascii="Arial CE" w:eastAsia="Times New Roman" w:hAnsi="Arial CE" w:cs="Arial CE"/>
                <w:color w:val="FF0000"/>
                <w:sz w:val="16"/>
                <w:szCs w:val="16"/>
                <w:lang w:eastAsia="sk-SK"/>
              </w:rPr>
            </w:pPr>
          </w:p>
        </w:tc>
        <w:tc>
          <w:tcPr>
            <w:tcW w:w="254"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16"/>
                <w:szCs w:val="16"/>
                <w:lang w:eastAsia="sk-SK"/>
              </w:rPr>
            </w:pPr>
            <w:r w:rsidRPr="00155260">
              <w:rPr>
                <w:rFonts w:ascii="Arial CE" w:eastAsia="Times New Roman" w:hAnsi="Arial CE" w:cs="Arial CE"/>
                <w:color w:val="003366"/>
                <w:sz w:val="16"/>
                <w:szCs w:val="16"/>
                <w:lang w:eastAsia="sk-SK"/>
              </w:rPr>
              <w:t>D</w:t>
            </w:r>
          </w:p>
        </w:tc>
        <w:tc>
          <w:tcPr>
            <w:tcW w:w="888"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0"/>
                <w:szCs w:val="20"/>
                <w:lang w:eastAsia="sk-SK"/>
              </w:rPr>
            </w:pPr>
            <w:r w:rsidRPr="00155260">
              <w:rPr>
                <w:rFonts w:ascii="Arial CE" w:eastAsia="Times New Roman" w:hAnsi="Arial CE" w:cs="Arial CE"/>
                <w:color w:val="003366"/>
                <w:sz w:val="20"/>
                <w:szCs w:val="20"/>
                <w:lang w:eastAsia="sk-SK"/>
              </w:rPr>
              <w:t>6</w:t>
            </w:r>
          </w:p>
        </w:tc>
        <w:tc>
          <w:tcPr>
            <w:tcW w:w="2641"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0"/>
                <w:szCs w:val="20"/>
                <w:lang w:eastAsia="sk-SK"/>
              </w:rPr>
            </w:pPr>
            <w:r w:rsidRPr="00155260">
              <w:rPr>
                <w:rFonts w:ascii="Arial CE" w:eastAsia="Times New Roman" w:hAnsi="Arial CE" w:cs="Arial CE"/>
                <w:color w:val="003366"/>
                <w:sz w:val="20"/>
                <w:szCs w:val="20"/>
                <w:lang w:eastAsia="sk-SK"/>
              </w:rPr>
              <w:t>Úpravy povrchov, podlahy, osadenie</w:t>
            </w:r>
          </w:p>
        </w:tc>
        <w:tc>
          <w:tcPr>
            <w:tcW w:w="392"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0"/>
                <w:szCs w:val="20"/>
                <w:lang w:eastAsia="sk-SK"/>
              </w:rPr>
            </w:pPr>
          </w:p>
        </w:tc>
        <w:tc>
          <w:tcPr>
            <w:tcW w:w="600"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Times New Roman" w:eastAsia="Times New Roman" w:hAnsi="Times New Roman"/>
                <w:sz w:val="20"/>
                <w:szCs w:val="20"/>
                <w:lang w:eastAsia="sk-SK"/>
              </w:rPr>
            </w:pPr>
          </w:p>
        </w:tc>
      </w:tr>
      <w:tr w:rsidR="00155260" w:rsidRPr="00155260" w:rsidTr="00155260">
        <w:trPr>
          <w:trHeight w:val="484"/>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17</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610991111.S</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Zakrývanie výplní vnútorných okenných otvorov, predmetov a konštrukcií</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m2</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25,000</w:t>
            </w:r>
          </w:p>
        </w:tc>
      </w:tr>
      <w:tr w:rsidR="00155260" w:rsidRPr="00155260" w:rsidTr="00155260">
        <w:trPr>
          <w:trHeight w:val="484"/>
        </w:trPr>
        <w:tc>
          <w:tcPr>
            <w:tcW w:w="225" w:type="pct"/>
            <w:tcBorders>
              <w:top w:val="nil"/>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18</w:t>
            </w:r>
          </w:p>
        </w:tc>
        <w:tc>
          <w:tcPr>
            <w:tcW w:w="254"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611401111.S</w:t>
            </w:r>
          </w:p>
        </w:tc>
        <w:tc>
          <w:tcPr>
            <w:tcW w:w="2641"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Omietka jednotlivých malých plôch na stropoch akoukoľvek maltou s plochou jednotlivo do 0, 09 m2</w:t>
            </w:r>
          </w:p>
        </w:tc>
        <w:tc>
          <w:tcPr>
            <w:tcW w:w="392"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ks</w:t>
            </w:r>
          </w:p>
        </w:tc>
        <w:tc>
          <w:tcPr>
            <w:tcW w:w="600"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1,000</w:t>
            </w:r>
          </w:p>
        </w:tc>
      </w:tr>
      <w:tr w:rsidR="00155260" w:rsidRPr="00155260" w:rsidTr="00155260">
        <w:trPr>
          <w:trHeight w:val="484"/>
        </w:trPr>
        <w:tc>
          <w:tcPr>
            <w:tcW w:w="225" w:type="pct"/>
            <w:tcBorders>
              <w:top w:val="nil"/>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19</w:t>
            </w:r>
          </w:p>
        </w:tc>
        <w:tc>
          <w:tcPr>
            <w:tcW w:w="254"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612401191.S</w:t>
            </w:r>
          </w:p>
        </w:tc>
        <w:tc>
          <w:tcPr>
            <w:tcW w:w="2641"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Omietka jednotlivých malých plôch vnútorných stien akoukoľvek maltou do 0, 09 m2</w:t>
            </w:r>
          </w:p>
        </w:tc>
        <w:tc>
          <w:tcPr>
            <w:tcW w:w="392"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ks</w:t>
            </w:r>
          </w:p>
        </w:tc>
        <w:tc>
          <w:tcPr>
            <w:tcW w:w="600"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10,000</w:t>
            </w:r>
          </w:p>
        </w:tc>
      </w:tr>
      <w:tr w:rsidR="00155260" w:rsidRPr="00155260" w:rsidTr="00155260">
        <w:trPr>
          <w:trHeight w:val="458"/>
        </w:trPr>
        <w:tc>
          <w:tcPr>
            <w:tcW w:w="225"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16"/>
                <w:szCs w:val="16"/>
                <w:lang w:eastAsia="sk-SK"/>
              </w:rPr>
            </w:pPr>
            <w:r w:rsidRPr="00155260">
              <w:rPr>
                <w:rFonts w:ascii="Arial CE" w:eastAsia="Times New Roman" w:hAnsi="Arial CE" w:cs="Arial CE"/>
                <w:color w:val="003366"/>
                <w:sz w:val="16"/>
                <w:szCs w:val="16"/>
                <w:lang w:eastAsia="sk-SK"/>
              </w:rPr>
              <w:t>D</w:t>
            </w:r>
          </w:p>
        </w:tc>
        <w:tc>
          <w:tcPr>
            <w:tcW w:w="888"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0"/>
                <w:szCs w:val="20"/>
                <w:lang w:eastAsia="sk-SK"/>
              </w:rPr>
            </w:pPr>
            <w:r w:rsidRPr="00155260">
              <w:rPr>
                <w:rFonts w:ascii="Arial CE" w:eastAsia="Times New Roman" w:hAnsi="Arial CE" w:cs="Arial CE"/>
                <w:color w:val="003366"/>
                <w:sz w:val="20"/>
                <w:szCs w:val="20"/>
                <w:lang w:eastAsia="sk-SK"/>
              </w:rPr>
              <w:t>8</w:t>
            </w:r>
          </w:p>
        </w:tc>
        <w:tc>
          <w:tcPr>
            <w:tcW w:w="2641"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0"/>
                <w:szCs w:val="20"/>
                <w:lang w:eastAsia="sk-SK"/>
              </w:rPr>
            </w:pPr>
            <w:r w:rsidRPr="00155260">
              <w:rPr>
                <w:rFonts w:ascii="Arial CE" w:eastAsia="Times New Roman" w:hAnsi="Arial CE" w:cs="Arial CE"/>
                <w:color w:val="003366"/>
                <w:sz w:val="20"/>
                <w:szCs w:val="20"/>
                <w:lang w:eastAsia="sk-SK"/>
              </w:rPr>
              <w:t>Rúrové vedenie</w:t>
            </w:r>
          </w:p>
        </w:tc>
        <w:tc>
          <w:tcPr>
            <w:tcW w:w="392"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0"/>
                <w:szCs w:val="20"/>
                <w:lang w:eastAsia="sk-SK"/>
              </w:rPr>
            </w:pPr>
          </w:p>
        </w:tc>
        <w:tc>
          <w:tcPr>
            <w:tcW w:w="600"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Times New Roman" w:eastAsia="Times New Roman" w:hAnsi="Times New Roman"/>
                <w:sz w:val="20"/>
                <w:szCs w:val="20"/>
                <w:lang w:eastAsia="sk-SK"/>
              </w:rPr>
            </w:pPr>
          </w:p>
        </w:tc>
      </w:tr>
      <w:tr w:rsidR="00155260" w:rsidRPr="00155260" w:rsidTr="00155260">
        <w:trPr>
          <w:trHeight w:val="484"/>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20</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871228092</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 xml:space="preserve">Montáž plynového RC potrubia PE 100 RC SDR11 zváraných </w:t>
            </w:r>
            <w:proofErr w:type="spellStart"/>
            <w:r w:rsidRPr="00155260">
              <w:rPr>
                <w:rFonts w:ascii="Arial CE" w:eastAsia="Times New Roman" w:hAnsi="Arial CE" w:cs="Arial CE"/>
                <w:sz w:val="18"/>
                <w:szCs w:val="18"/>
                <w:lang w:eastAsia="sk-SK"/>
              </w:rPr>
              <w:t>natupo</w:t>
            </w:r>
            <w:proofErr w:type="spellEnd"/>
            <w:r w:rsidRPr="00155260">
              <w:rPr>
                <w:rFonts w:ascii="Arial CE" w:eastAsia="Times New Roman" w:hAnsi="Arial CE" w:cs="Arial CE"/>
                <w:sz w:val="18"/>
                <w:szCs w:val="18"/>
                <w:lang w:eastAsia="sk-SK"/>
              </w:rPr>
              <w:t xml:space="preserve"> D 63x5,8 mm</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m</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84,000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82+2</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84,000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FF0000"/>
                <w:sz w:val="16"/>
                <w:szCs w:val="16"/>
                <w:lang w:eastAsia="sk-SK"/>
              </w:rPr>
            </w:pPr>
            <w:proofErr w:type="spellStart"/>
            <w:r w:rsidRPr="00155260">
              <w:rPr>
                <w:rFonts w:ascii="Arial CE" w:eastAsia="Times New Roman" w:hAnsi="Arial CE" w:cs="Arial CE"/>
                <w:color w:val="FF0000"/>
                <w:sz w:val="16"/>
                <w:szCs w:val="16"/>
                <w:lang w:eastAsia="sk-SK"/>
              </w:rPr>
              <w:t>pripojpotr</w:t>
            </w:r>
            <w:proofErr w:type="spellEnd"/>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FF0000"/>
                <w:sz w:val="16"/>
                <w:szCs w:val="16"/>
                <w:lang w:eastAsia="sk-SK"/>
              </w:rPr>
            </w:pPr>
            <w:r w:rsidRPr="00155260">
              <w:rPr>
                <w:rFonts w:ascii="Arial CE" w:eastAsia="Times New Roman" w:hAnsi="Arial CE" w:cs="Arial CE"/>
                <w:color w:val="FF0000"/>
                <w:sz w:val="16"/>
                <w:szCs w:val="16"/>
                <w:lang w:eastAsia="sk-SK"/>
              </w:rPr>
              <w:t>Súčet</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FF000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FF0000"/>
                <w:sz w:val="16"/>
                <w:szCs w:val="16"/>
                <w:lang w:eastAsia="sk-SK"/>
              </w:rPr>
            </w:pPr>
            <w:r w:rsidRPr="00155260">
              <w:rPr>
                <w:rFonts w:ascii="Arial CE" w:eastAsia="Times New Roman" w:hAnsi="Arial CE" w:cs="Arial CE"/>
                <w:color w:val="FF0000"/>
                <w:sz w:val="16"/>
                <w:szCs w:val="16"/>
                <w:lang w:eastAsia="sk-SK"/>
              </w:rPr>
              <w:t>84,000</w:t>
            </w:r>
          </w:p>
        </w:tc>
      </w:tr>
      <w:tr w:rsidR="00155260" w:rsidRPr="00155260" w:rsidTr="00155260">
        <w:trPr>
          <w:trHeight w:val="484"/>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21</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M</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286130027400</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 xml:space="preserve">Rúra dvojvrstvová </w:t>
            </w:r>
            <w:proofErr w:type="spellStart"/>
            <w:r w:rsidRPr="00155260">
              <w:rPr>
                <w:rFonts w:ascii="Arial CE" w:eastAsia="Times New Roman" w:hAnsi="Arial CE" w:cs="Arial CE"/>
                <w:i/>
                <w:iCs/>
                <w:color w:val="0000FF"/>
                <w:sz w:val="18"/>
                <w:szCs w:val="18"/>
                <w:lang w:eastAsia="sk-SK"/>
              </w:rPr>
              <w:t>SafeTech</w:t>
            </w:r>
            <w:proofErr w:type="spellEnd"/>
            <w:r w:rsidRPr="00155260">
              <w:rPr>
                <w:rFonts w:ascii="Arial CE" w:eastAsia="Times New Roman" w:hAnsi="Arial CE" w:cs="Arial CE"/>
                <w:i/>
                <w:iCs/>
                <w:color w:val="0000FF"/>
                <w:sz w:val="18"/>
                <w:szCs w:val="18"/>
                <w:lang w:eastAsia="sk-SK"/>
              </w:rPr>
              <w:t xml:space="preserve"> RC na plyn SDR11, 63x5,8x100 m, materiál: PE 100 RC, WAVIN</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m</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84,000</w:t>
            </w:r>
          </w:p>
        </w:tc>
      </w:tr>
      <w:tr w:rsidR="00155260" w:rsidRPr="00155260" w:rsidTr="00155260">
        <w:trPr>
          <w:trHeight w:val="484"/>
        </w:trPr>
        <w:tc>
          <w:tcPr>
            <w:tcW w:w="225" w:type="pct"/>
            <w:tcBorders>
              <w:top w:val="nil"/>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22</w:t>
            </w:r>
          </w:p>
        </w:tc>
        <w:tc>
          <w:tcPr>
            <w:tcW w:w="254"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877228008</w:t>
            </w:r>
          </w:p>
        </w:tc>
        <w:tc>
          <w:tcPr>
            <w:tcW w:w="2641"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 xml:space="preserve">Montáž tvarovky plynového potrubia z PE 100 zváranej </w:t>
            </w:r>
            <w:proofErr w:type="spellStart"/>
            <w:r w:rsidRPr="00155260">
              <w:rPr>
                <w:rFonts w:ascii="Arial CE" w:eastAsia="Times New Roman" w:hAnsi="Arial CE" w:cs="Arial CE"/>
                <w:sz w:val="18"/>
                <w:szCs w:val="18"/>
                <w:lang w:eastAsia="sk-SK"/>
              </w:rPr>
              <w:t>natupo</w:t>
            </w:r>
            <w:proofErr w:type="spellEnd"/>
            <w:r w:rsidRPr="00155260">
              <w:rPr>
                <w:rFonts w:ascii="Arial CE" w:eastAsia="Times New Roman" w:hAnsi="Arial CE" w:cs="Arial CE"/>
                <w:sz w:val="18"/>
                <w:szCs w:val="18"/>
                <w:lang w:eastAsia="sk-SK"/>
              </w:rPr>
              <w:t xml:space="preserve"> D 63 mm</w:t>
            </w:r>
          </w:p>
        </w:tc>
        <w:tc>
          <w:tcPr>
            <w:tcW w:w="392"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ks</w:t>
            </w:r>
          </w:p>
        </w:tc>
        <w:tc>
          <w:tcPr>
            <w:tcW w:w="600"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5,000</w:t>
            </w:r>
          </w:p>
        </w:tc>
      </w:tr>
      <w:tr w:rsidR="00155260" w:rsidRPr="00155260" w:rsidTr="00155260">
        <w:trPr>
          <w:trHeight w:val="484"/>
        </w:trPr>
        <w:tc>
          <w:tcPr>
            <w:tcW w:w="225" w:type="pct"/>
            <w:tcBorders>
              <w:top w:val="nil"/>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23</w:t>
            </w:r>
          </w:p>
        </w:tc>
        <w:tc>
          <w:tcPr>
            <w:tcW w:w="254"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M</w:t>
            </w:r>
          </w:p>
        </w:tc>
        <w:tc>
          <w:tcPr>
            <w:tcW w:w="888"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286530020400</w:t>
            </w:r>
          </w:p>
        </w:tc>
        <w:tc>
          <w:tcPr>
            <w:tcW w:w="2641"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Koleno 90° na tupo PE 100, na vodu, plyn a kanalizáciu, SDR 11 L D 63 mm, WAVIN</w:t>
            </w:r>
          </w:p>
        </w:tc>
        <w:tc>
          <w:tcPr>
            <w:tcW w:w="392"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ks</w:t>
            </w:r>
          </w:p>
        </w:tc>
        <w:tc>
          <w:tcPr>
            <w:tcW w:w="600"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5,000</w:t>
            </w:r>
          </w:p>
        </w:tc>
      </w:tr>
      <w:tr w:rsidR="00155260" w:rsidRPr="00155260" w:rsidTr="00155260">
        <w:trPr>
          <w:trHeight w:val="484"/>
        </w:trPr>
        <w:tc>
          <w:tcPr>
            <w:tcW w:w="225" w:type="pct"/>
            <w:tcBorders>
              <w:top w:val="nil"/>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24</w:t>
            </w:r>
          </w:p>
        </w:tc>
        <w:tc>
          <w:tcPr>
            <w:tcW w:w="254"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877228008</w:t>
            </w:r>
          </w:p>
        </w:tc>
        <w:tc>
          <w:tcPr>
            <w:tcW w:w="2641"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 xml:space="preserve">Montáž tvarovky plynového potrubia z PE 100 zváranej </w:t>
            </w:r>
            <w:proofErr w:type="spellStart"/>
            <w:r w:rsidRPr="00155260">
              <w:rPr>
                <w:rFonts w:ascii="Arial CE" w:eastAsia="Times New Roman" w:hAnsi="Arial CE" w:cs="Arial CE"/>
                <w:sz w:val="18"/>
                <w:szCs w:val="18"/>
                <w:lang w:eastAsia="sk-SK"/>
              </w:rPr>
              <w:t>natupo</w:t>
            </w:r>
            <w:proofErr w:type="spellEnd"/>
            <w:r w:rsidRPr="00155260">
              <w:rPr>
                <w:rFonts w:ascii="Arial CE" w:eastAsia="Times New Roman" w:hAnsi="Arial CE" w:cs="Arial CE"/>
                <w:sz w:val="18"/>
                <w:szCs w:val="18"/>
                <w:lang w:eastAsia="sk-SK"/>
              </w:rPr>
              <w:t xml:space="preserve"> D 63 mm</w:t>
            </w:r>
          </w:p>
        </w:tc>
        <w:tc>
          <w:tcPr>
            <w:tcW w:w="392"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ks</w:t>
            </w:r>
          </w:p>
        </w:tc>
        <w:tc>
          <w:tcPr>
            <w:tcW w:w="600"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1,000</w:t>
            </w:r>
          </w:p>
        </w:tc>
      </w:tr>
      <w:tr w:rsidR="00155260" w:rsidRPr="00155260" w:rsidTr="00155260">
        <w:trPr>
          <w:trHeight w:val="484"/>
        </w:trPr>
        <w:tc>
          <w:tcPr>
            <w:tcW w:w="225" w:type="pct"/>
            <w:tcBorders>
              <w:top w:val="nil"/>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25</w:t>
            </w:r>
          </w:p>
        </w:tc>
        <w:tc>
          <w:tcPr>
            <w:tcW w:w="254"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M</w:t>
            </w:r>
          </w:p>
        </w:tc>
        <w:tc>
          <w:tcPr>
            <w:tcW w:w="888"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286220028000</w:t>
            </w:r>
          </w:p>
        </w:tc>
        <w:tc>
          <w:tcPr>
            <w:tcW w:w="2641"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i/>
                <w:iCs/>
                <w:color w:val="0000FF"/>
                <w:sz w:val="18"/>
                <w:szCs w:val="18"/>
                <w:lang w:eastAsia="sk-SK"/>
              </w:rPr>
            </w:pPr>
            <w:proofErr w:type="spellStart"/>
            <w:r w:rsidRPr="00155260">
              <w:rPr>
                <w:rFonts w:ascii="Arial CE" w:eastAsia="Times New Roman" w:hAnsi="Arial CE" w:cs="Arial CE"/>
                <w:i/>
                <w:iCs/>
                <w:color w:val="0000FF"/>
                <w:sz w:val="18"/>
                <w:szCs w:val="18"/>
                <w:lang w:eastAsia="sk-SK"/>
              </w:rPr>
              <w:t>Prechodka</w:t>
            </w:r>
            <w:proofErr w:type="spellEnd"/>
            <w:r w:rsidRPr="00155260">
              <w:rPr>
                <w:rFonts w:ascii="Arial CE" w:eastAsia="Times New Roman" w:hAnsi="Arial CE" w:cs="Arial CE"/>
                <w:i/>
                <w:iCs/>
                <w:color w:val="0000FF"/>
                <w:sz w:val="18"/>
                <w:szCs w:val="18"/>
                <w:lang w:eastAsia="sk-SK"/>
              </w:rPr>
              <w:t xml:space="preserve"> USTN PE/oceľ s vnútorným závitom PE 100 SDR 11 D 63/2", FRIALEN</w:t>
            </w:r>
          </w:p>
        </w:tc>
        <w:tc>
          <w:tcPr>
            <w:tcW w:w="392"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ks</w:t>
            </w:r>
          </w:p>
        </w:tc>
        <w:tc>
          <w:tcPr>
            <w:tcW w:w="600"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1,000</w:t>
            </w:r>
          </w:p>
        </w:tc>
      </w:tr>
      <w:tr w:rsidR="00155260" w:rsidRPr="00155260" w:rsidTr="00155260">
        <w:trPr>
          <w:trHeight w:val="289"/>
        </w:trPr>
        <w:tc>
          <w:tcPr>
            <w:tcW w:w="225" w:type="pct"/>
            <w:tcBorders>
              <w:top w:val="nil"/>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26</w:t>
            </w:r>
          </w:p>
        </w:tc>
        <w:tc>
          <w:tcPr>
            <w:tcW w:w="254"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899721121</w:t>
            </w:r>
          </w:p>
        </w:tc>
        <w:tc>
          <w:tcPr>
            <w:tcW w:w="2641"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Signalizačný vodič na potrubí PVC DN do 150 mm</w:t>
            </w:r>
          </w:p>
        </w:tc>
        <w:tc>
          <w:tcPr>
            <w:tcW w:w="392"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m</w:t>
            </w:r>
          </w:p>
        </w:tc>
        <w:tc>
          <w:tcPr>
            <w:tcW w:w="600"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82,000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82</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82,000</w:t>
            </w:r>
          </w:p>
        </w:tc>
      </w:tr>
      <w:tr w:rsidR="00155260" w:rsidRPr="00155260" w:rsidTr="00155260">
        <w:trPr>
          <w:trHeight w:val="484"/>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27</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899721133</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Označenie plynovodného potrubia žltou výstražnou fóliou</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m</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82,000</w:t>
            </w:r>
          </w:p>
        </w:tc>
      </w:tr>
      <w:tr w:rsidR="00155260" w:rsidRPr="00155260" w:rsidTr="00155260">
        <w:trPr>
          <w:trHeight w:val="458"/>
        </w:trPr>
        <w:tc>
          <w:tcPr>
            <w:tcW w:w="225"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16"/>
                <w:szCs w:val="16"/>
                <w:lang w:eastAsia="sk-SK"/>
              </w:rPr>
            </w:pPr>
            <w:r w:rsidRPr="00155260">
              <w:rPr>
                <w:rFonts w:ascii="Arial CE" w:eastAsia="Times New Roman" w:hAnsi="Arial CE" w:cs="Arial CE"/>
                <w:color w:val="003366"/>
                <w:sz w:val="16"/>
                <w:szCs w:val="16"/>
                <w:lang w:eastAsia="sk-SK"/>
              </w:rPr>
              <w:t>D</w:t>
            </w:r>
          </w:p>
        </w:tc>
        <w:tc>
          <w:tcPr>
            <w:tcW w:w="888"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0"/>
                <w:szCs w:val="20"/>
                <w:lang w:eastAsia="sk-SK"/>
              </w:rPr>
            </w:pPr>
            <w:r w:rsidRPr="00155260">
              <w:rPr>
                <w:rFonts w:ascii="Arial CE" w:eastAsia="Times New Roman" w:hAnsi="Arial CE" w:cs="Arial CE"/>
                <w:color w:val="003366"/>
                <w:sz w:val="20"/>
                <w:szCs w:val="20"/>
                <w:lang w:eastAsia="sk-SK"/>
              </w:rPr>
              <w:t>9</w:t>
            </w:r>
          </w:p>
        </w:tc>
        <w:tc>
          <w:tcPr>
            <w:tcW w:w="2641"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0"/>
                <w:szCs w:val="20"/>
                <w:lang w:eastAsia="sk-SK"/>
              </w:rPr>
            </w:pPr>
            <w:r w:rsidRPr="00155260">
              <w:rPr>
                <w:rFonts w:ascii="Arial CE" w:eastAsia="Times New Roman" w:hAnsi="Arial CE" w:cs="Arial CE"/>
                <w:color w:val="003366"/>
                <w:sz w:val="20"/>
                <w:szCs w:val="20"/>
                <w:lang w:eastAsia="sk-SK"/>
              </w:rPr>
              <w:t>Ostatné konštrukcie a práce-búranie</w:t>
            </w:r>
          </w:p>
        </w:tc>
        <w:tc>
          <w:tcPr>
            <w:tcW w:w="392"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0"/>
                <w:szCs w:val="20"/>
                <w:lang w:eastAsia="sk-SK"/>
              </w:rPr>
            </w:pPr>
          </w:p>
        </w:tc>
        <w:tc>
          <w:tcPr>
            <w:tcW w:w="600"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Times New Roman" w:eastAsia="Times New Roman" w:hAnsi="Times New Roman"/>
                <w:sz w:val="20"/>
                <w:szCs w:val="20"/>
                <w:lang w:eastAsia="sk-SK"/>
              </w:rPr>
            </w:pPr>
          </w:p>
        </w:tc>
      </w:tr>
      <w:tr w:rsidR="00155260" w:rsidRPr="00155260" w:rsidTr="00155260">
        <w:trPr>
          <w:trHeight w:val="289"/>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28</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90104699</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Utesnenie prestupu plynového potrubia v stene objektu</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kus</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1,000</w:t>
            </w:r>
          </w:p>
        </w:tc>
      </w:tr>
      <w:tr w:rsidR="00155260" w:rsidRPr="00155260" w:rsidTr="00155260">
        <w:trPr>
          <w:trHeight w:val="484"/>
        </w:trPr>
        <w:tc>
          <w:tcPr>
            <w:tcW w:w="225" w:type="pct"/>
            <w:tcBorders>
              <w:top w:val="nil"/>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29</w:t>
            </w:r>
          </w:p>
        </w:tc>
        <w:tc>
          <w:tcPr>
            <w:tcW w:w="254"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941955002.S</w:t>
            </w:r>
          </w:p>
        </w:tc>
        <w:tc>
          <w:tcPr>
            <w:tcW w:w="2641"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Lešenie ľahké pracovné pomocné s výškou lešeňovej podlahy nad 1,20 do 1,90 m</w:t>
            </w:r>
          </w:p>
        </w:tc>
        <w:tc>
          <w:tcPr>
            <w:tcW w:w="392"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m2</w:t>
            </w:r>
          </w:p>
        </w:tc>
        <w:tc>
          <w:tcPr>
            <w:tcW w:w="600"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40,000</w:t>
            </w:r>
          </w:p>
        </w:tc>
      </w:tr>
      <w:tr w:rsidR="00155260" w:rsidRPr="00155260" w:rsidTr="00155260">
        <w:trPr>
          <w:trHeight w:val="289"/>
        </w:trPr>
        <w:tc>
          <w:tcPr>
            <w:tcW w:w="225" w:type="pct"/>
            <w:tcBorders>
              <w:top w:val="nil"/>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30</w:t>
            </w:r>
          </w:p>
        </w:tc>
        <w:tc>
          <w:tcPr>
            <w:tcW w:w="254"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952901111.S</w:t>
            </w:r>
          </w:p>
        </w:tc>
        <w:tc>
          <w:tcPr>
            <w:tcW w:w="2641"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Vyčistenie budov pri výške podlaží do 4 m</w:t>
            </w:r>
          </w:p>
        </w:tc>
        <w:tc>
          <w:tcPr>
            <w:tcW w:w="392"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m2</w:t>
            </w:r>
          </w:p>
        </w:tc>
        <w:tc>
          <w:tcPr>
            <w:tcW w:w="600"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50,000</w:t>
            </w:r>
          </w:p>
        </w:tc>
      </w:tr>
      <w:tr w:rsidR="00155260" w:rsidRPr="00155260" w:rsidTr="00155260">
        <w:trPr>
          <w:trHeight w:val="484"/>
        </w:trPr>
        <w:tc>
          <w:tcPr>
            <w:tcW w:w="225" w:type="pct"/>
            <w:tcBorders>
              <w:top w:val="nil"/>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31</w:t>
            </w:r>
          </w:p>
        </w:tc>
        <w:tc>
          <w:tcPr>
            <w:tcW w:w="254"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971036010.S</w:t>
            </w:r>
          </w:p>
        </w:tc>
        <w:tc>
          <w:tcPr>
            <w:tcW w:w="2641"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Jadrové vrty diamantovými korunkami do D 110 mm do stien - murivo tehlové -0,00015t</w:t>
            </w:r>
          </w:p>
        </w:tc>
        <w:tc>
          <w:tcPr>
            <w:tcW w:w="392"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cm</w:t>
            </w:r>
          </w:p>
        </w:tc>
        <w:tc>
          <w:tcPr>
            <w:tcW w:w="600"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35,000</w:t>
            </w:r>
          </w:p>
        </w:tc>
      </w:tr>
      <w:tr w:rsidR="00155260" w:rsidRPr="00155260" w:rsidTr="00155260">
        <w:trPr>
          <w:trHeight w:val="484"/>
        </w:trPr>
        <w:tc>
          <w:tcPr>
            <w:tcW w:w="225" w:type="pct"/>
            <w:tcBorders>
              <w:top w:val="nil"/>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32</w:t>
            </w:r>
          </w:p>
        </w:tc>
        <w:tc>
          <w:tcPr>
            <w:tcW w:w="254"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971046011.S</w:t>
            </w:r>
          </w:p>
        </w:tc>
        <w:tc>
          <w:tcPr>
            <w:tcW w:w="2641"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Jadrové vrty diamantovými korunkami do D 120 mm do stien - betónových, obkladov -0,00025t</w:t>
            </w:r>
          </w:p>
        </w:tc>
        <w:tc>
          <w:tcPr>
            <w:tcW w:w="392"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cm</w:t>
            </w:r>
          </w:p>
        </w:tc>
        <w:tc>
          <w:tcPr>
            <w:tcW w:w="600"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60,000</w:t>
            </w:r>
          </w:p>
        </w:tc>
      </w:tr>
      <w:tr w:rsidR="00155260" w:rsidRPr="00155260" w:rsidTr="00155260">
        <w:trPr>
          <w:trHeight w:val="289"/>
        </w:trPr>
        <w:tc>
          <w:tcPr>
            <w:tcW w:w="225" w:type="pct"/>
            <w:tcBorders>
              <w:top w:val="nil"/>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33</w:t>
            </w:r>
          </w:p>
        </w:tc>
        <w:tc>
          <w:tcPr>
            <w:tcW w:w="254"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979081111.S</w:t>
            </w:r>
          </w:p>
        </w:tc>
        <w:tc>
          <w:tcPr>
            <w:tcW w:w="2641"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Odvoz sutiny a vybúraných hmôt na skládku do 1 km</w:t>
            </w:r>
          </w:p>
        </w:tc>
        <w:tc>
          <w:tcPr>
            <w:tcW w:w="392"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t</w:t>
            </w:r>
          </w:p>
        </w:tc>
        <w:tc>
          <w:tcPr>
            <w:tcW w:w="600"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0,174</w:t>
            </w:r>
          </w:p>
        </w:tc>
      </w:tr>
      <w:tr w:rsidR="00155260" w:rsidRPr="00155260" w:rsidTr="00155260">
        <w:trPr>
          <w:trHeight w:val="484"/>
        </w:trPr>
        <w:tc>
          <w:tcPr>
            <w:tcW w:w="225" w:type="pct"/>
            <w:tcBorders>
              <w:top w:val="nil"/>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lastRenderedPageBreak/>
              <w:t>34</w:t>
            </w:r>
          </w:p>
        </w:tc>
        <w:tc>
          <w:tcPr>
            <w:tcW w:w="254"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979081121.S</w:t>
            </w:r>
          </w:p>
        </w:tc>
        <w:tc>
          <w:tcPr>
            <w:tcW w:w="2641"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Odvoz sutiny a vybúraných hmôt na skládku za každý ďalší 1 km</w:t>
            </w:r>
          </w:p>
        </w:tc>
        <w:tc>
          <w:tcPr>
            <w:tcW w:w="392"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t</w:t>
            </w:r>
          </w:p>
        </w:tc>
        <w:tc>
          <w:tcPr>
            <w:tcW w:w="600"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3,306</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0,174*19 '</w:t>
            </w:r>
            <w:proofErr w:type="spellStart"/>
            <w:r w:rsidRPr="00155260">
              <w:rPr>
                <w:rFonts w:ascii="Arial CE" w:eastAsia="Times New Roman" w:hAnsi="Arial CE" w:cs="Arial CE"/>
                <w:color w:val="505050"/>
                <w:sz w:val="16"/>
                <w:szCs w:val="16"/>
                <w:lang w:eastAsia="sk-SK"/>
              </w:rPr>
              <w:t>Přepočítané</w:t>
            </w:r>
            <w:proofErr w:type="spellEnd"/>
            <w:r w:rsidRPr="00155260">
              <w:rPr>
                <w:rFonts w:ascii="Arial CE" w:eastAsia="Times New Roman" w:hAnsi="Arial CE" w:cs="Arial CE"/>
                <w:color w:val="505050"/>
                <w:sz w:val="16"/>
                <w:szCs w:val="16"/>
                <w:lang w:eastAsia="sk-SK"/>
              </w:rPr>
              <w:t xml:space="preserve"> koeficientom množstva</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3,306</w:t>
            </w:r>
          </w:p>
        </w:tc>
      </w:tr>
      <w:tr w:rsidR="00155260" w:rsidRPr="00155260" w:rsidTr="00155260">
        <w:trPr>
          <w:trHeight w:val="484"/>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35</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979082111.S</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proofErr w:type="spellStart"/>
            <w:r w:rsidRPr="00155260">
              <w:rPr>
                <w:rFonts w:ascii="Arial CE" w:eastAsia="Times New Roman" w:hAnsi="Arial CE" w:cs="Arial CE"/>
                <w:sz w:val="18"/>
                <w:szCs w:val="18"/>
                <w:lang w:eastAsia="sk-SK"/>
              </w:rPr>
              <w:t>Vnútrostavenisková</w:t>
            </w:r>
            <w:proofErr w:type="spellEnd"/>
            <w:r w:rsidRPr="00155260">
              <w:rPr>
                <w:rFonts w:ascii="Arial CE" w:eastAsia="Times New Roman" w:hAnsi="Arial CE" w:cs="Arial CE"/>
                <w:sz w:val="18"/>
                <w:szCs w:val="18"/>
                <w:lang w:eastAsia="sk-SK"/>
              </w:rPr>
              <w:t xml:space="preserve"> doprava sutiny a vybúraných hmôt do 10 m</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t</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0,174</w:t>
            </w:r>
          </w:p>
        </w:tc>
      </w:tr>
      <w:tr w:rsidR="00155260" w:rsidRPr="00155260" w:rsidTr="00155260">
        <w:trPr>
          <w:trHeight w:val="484"/>
        </w:trPr>
        <w:tc>
          <w:tcPr>
            <w:tcW w:w="225" w:type="pct"/>
            <w:tcBorders>
              <w:top w:val="nil"/>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36</w:t>
            </w:r>
          </w:p>
        </w:tc>
        <w:tc>
          <w:tcPr>
            <w:tcW w:w="254"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979082121.S</w:t>
            </w:r>
          </w:p>
        </w:tc>
        <w:tc>
          <w:tcPr>
            <w:tcW w:w="2641"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proofErr w:type="spellStart"/>
            <w:r w:rsidRPr="00155260">
              <w:rPr>
                <w:rFonts w:ascii="Arial CE" w:eastAsia="Times New Roman" w:hAnsi="Arial CE" w:cs="Arial CE"/>
                <w:sz w:val="18"/>
                <w:szCs w:val="18"/>
                <w:lang w:eastAsia="sk-SK"/>
              </w:rPr>
              <w:t>Vnútrostavenisková</w:t>
            </w:r>
            <w:proofErr w:type="spellEnd"/>
            <w:r w:rsidRPr="00155260">
              <w:rPr>
                <w:rFonts w:ascii="Arial CE" w:eastAsia="Times New Roman" w:hAnsi="Arial CE" w:cs="Arial CE"/>
                <w:sz w:val="18"/>
                <w:szCs w:val="18"/>
                <w:lang w:eastAsia="sk-SK"/>
              </w:rPr>
              <w:t xml:space="preserve"> doprava sutiny a vybúraných hmôt za každých ďalších 5 m</w:t>
            </w:r>
          </w:p>
        </w:tc>
        <w:tc>
          <w:tcPr>
            <w:tcW w:w="392"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t</w:t>
            </w:r>
          </w:p>
        </w:tc>
        <w:tc>
          <w:tcPr>
            <w:tcW w:w="600"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1,392</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0,174*8 '</w:t>
            </w:r>
            <w:proofErr w:type="spellStart"/>
            <w:r w:rsidRPr="00155260">
              <w:rPr>
                <w:rFonts w:ascii="Arial CE" w:eastAsia="Times New Roman" w:hAnsi="Arial CE" w:cs="Arial CE"/>
                <w:color w:val="505050"/>
                <w:sz w:val="16"/>
                <w:szCs w:val="16"/>
                <w:lang w:eastAsia="sk-SK"/>
              </w:rPr>
              <w:t>Přepočítané</w:t>
            </w:r>
            <w:proofErr w:type="spellEnd"/>
            <w:r w:rsidRPr="00155260">
              <w:rPr>
                <w:rFonts w:ascii="Arial CE" w:eastAsia="Times New Roman" w:hAnsi="Arial CE" w:cs="Arial CE"/>
                <w:color w:val="505050"/>
                <w:sz w:val="16"/>
                <w:szCs w:val="16"/>
                <w:lang w:eastAsia="sk-SK"/>
              </w:rPr>
              <w:t xml:space="preserve"> koeficientom množstva</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1,392</w:t>
            </w:r>
          </w:p>
        </w:tc>
      </w:tr>
      <w:tr w:rsidR="00155260" w:rsidRPr="00155260" w:rsidTr="00155260">
        <w:trPr>
          <w:trHeight w:val="484"/>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37</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979089612.S</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Poplatok za skladovanie - iné odpady zo stavieb a demolácií (17 09), ostatné</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t</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0,174</w:t>
            </w:r>
          </w:p>
        </w:tc>
      </w:tr>
      <w:tr w:rsidR="00155260" w:rsidRPr="00155260" w:rsidTr="00155260">
        <w:trPr>
          <w:trHeight w:val="458"/>
        </w:trPr>
        <w:tc>
          <w:tcPr>
            <w:tcW w:w="225"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16"/>
                <w:szCs w:val="16"/>
                <w:lang w:eastAsia="sk-SK"/>
              </w:rPr>
            </w:pPr>
            <w:r w:rsidRPr="00155260">
              <w:rPr>
                <w:rFonts w:ascii="Arial CE" w:eastAsia="Times New Roman" w:hAnsi="Arial CE" w:cs="Arial CE"/>
                <w:color w:val="003366"/>
                <w:sz w:val="16"/>
                <w:szCs w:val="16"/>
                <w:lang w:eastAsia="sk-SK"/>
              </w:rPr>
              <w:t>D</w:t>
            </w:r>
          </w:p>
        </w:tc>
        <w:tc>
          <w:tcPr>
            <w:tcW w:w="888"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0"/>
                <w:szCs w:val="20"/>
                <w:lang w:eastAsia="sk-SK"/>
              </w:rPr>
            </w:pPr>
            <w:r w:rsidRPr="00155260">
              <w:rPr>
                <w:rFonts w:ascii="Arial CE" w:eastAsia="Times New Roman" w:hAnsi="Arial CE" w:cs="Arial CE"/>
                <w:color w:val="003366"/>
                <w:sz w:val="20"/>
                <w:szCs w:val="20"/>
                <w:lang w:eastAsia="sk-SK"/>
              </w:rPr>
              <w:t>99</w:t>
            </w:r>
          </w:p>
        </w:tc>
        <w:tc>
          <w:tcPr>
            <w:tcW w:w="2641"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0"/>
                <w:szCs w:val="20"/>
                <w:lang w:eastAsia="sk-SK"/>
              </w:rPr>
            </w:pPr>
            <w:r w:rsidRPr="00155260">
              <w:rPr>
                <w:rFonts w:ascii="Arial CE" w:eastAsia="Times New Roman" w:hAnsi="Arial CE" w:cs="Arial CE"/>
                <w:color w:val="003366"/>
                <w:sz w:val="20"/>
                <w:szCs w:val="20"/>
                <w:lang w:eastAsia="sk-SK"/>
              </w:rPr>
              <w:t>Presun hmôt HSV</w:t>
            </w:r>
          </w:p>
        </w:tc>
        <w:tc>
          <w:tcPr>
            <w:tcW w:w="392"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0"/>
                <w:szCs w:val="20"/>
                <w:lang w:eastAsia="sk-SK"/>
              </w:rPr>
            </w:pPr>
          </w:p>
        </w:tc>
        <w:tc>
          <w:tcPr>
            <w:tcW w:w="600"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Times New Roman" w:eastAsia="Times New Roman" w:hAnsi="Times New Roman"/>
                <w:sz w:val="20"/>
                <w:szCs w:val="20"/>
                <w:lang w:eastAsia="sk-SK"/>
              </w:rPr>
            </w:pPr>
          </w:p>
        </w:tc>
      </w:tr>
      <w:tr w:rsidR="00155260" w:rsidRPr="00155260" w:rsidTr="00155260">
        <w:trPr>
          <w:trHeight w:val="484"/>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38</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998276101</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 xml:space="preserve">Presun hmôt pre rúrové vedenie hĺbené z rúr z plast., hmôt alebo </w:t>
            </w:r>
            <w:proofErr w:type="spellStart"/>
            <w:r w:rsidRPr="00155260">
              <w:rPr>
                <w:rFonts w:ascii="Arial CE" w:eastAsia="Times New Roman" w:hAnsi="Arial CE" w:cs="Arial CE"/>
                <w:sz w:val="18"/>
                <w:szCs w:val="18"/>
                <w:lang w:eastAsia="sk-SK"/>
              </w:rPr>
              <w:t>sklolamin</w:t>
            </w:r>
            <w:proofErr w:type="spellEnd"/>
            <w:r w:rsidRPr="00155260">
              <w:rPr>
                <w:rFonts w:ascii="Arial CE" w:eastAsia="Times New Roman" w:hAnsi="Arial CE" w:cs="Arial CE"/>
                <w:sz w:val="18"/>
                <w:szCs w:val="18"/>
                <w:lang w:eastAsia="sk-SK"/>
              </w:rPr>
              <w:t>. v otvorenom výkope</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t</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30,306</w:t>
            </w:r>
          </w:p>
        </w:tc>
      </w:tr>
      <w:tr w:rsidR="00155260" w:rsidRPr="00155260" w:rsidTr="00155260">
        <w:trPr>
          <w:trHeight w:val="518"/>
        </w:trPr>
        <w:tc>
          <w:tcPr>
            <w:tcW w:w="225"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16"/>
                <w:szCs w:val="16"/>
                <w:lang w:eastAsia="sk-SK"/>
              </w:rPr>
            </w:pPr>
            <w:r w:rsidRPr="00155260">
              <w:rPr>
                <w:rFonts w:ascii="Arial CE" w:eastAsia="Times New Roman" w:hAnsi="Arial CE" w:cs="Arial CE"/>
                <w:color w:val="003366"/>
                <w:sz w:val="16"/>
                <w:szCs w:val="16"/>
                <w:lang w:eastAsia="sk-SK"/>
              </w:rPr>
              <w:t>D</w:t>
            </w:r>
          </w:p>
        </w:tc>
        <w:tc>
          <w:tcPr>
            <w:tcW w:w="888"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4"/>
                <w:szCs w:val="24"/>
                <w:lang w:eastAsia="sk-SK"/>
              </w:rPr>
            </w:pPr>
            <w:r w:rsidRPr="00155260">
              <w:rPr>
                <w:rFonts w:ascii="Arial CE" w:eastAsia="Times New Roman" w:hAnsi="Arial CE" w:cs="Arial CE"/>
                <w:color w:val="003366"/>
                <w:sz w:val="24"/>
                <w:szCs w:val="24"/>
                <w:lang w:eastAsia="sk-SK"/>
              </w:rPr>
              <w:t>PSV</w:t>
            </w:r>
          </w:p>
        </w:tc>
        <w:tc>
          <w:tcPr>
            <w:tcW w:w="2641"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4"/>
                <w:szCs w:val="24"/>
                <w:lang w:eastAsia="sk-SK"/>
              </w:rPr>
            </w:pPr>
            <w:r w:rsidRPr="00155260">
              <w:rPr>
                <w:rFonts w:ascii="Arial CE" w:eastAsia="Times New Roman" w:hAnsi="Arial CE" w:cs="Arial CE"/>
                <w:color w:val="003366"/>
                <w:sz w:val="24"/>
                <w:szCs w:val="24"/>
                <w:lang w:eastAsia="sk-SK"/>
              </w:rPr>
              <w:t>Práce a dodávky PSV</w:t>
            </w:r>
          </w:p>
        </w:tc>
        <w:tc>
          <w:tcPr>
            <w:tcW w:w="392"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4"/>
                <w:szCs w:val="24"/>
                <w:lang w:eastAsia="sk-SK"/>
              </w:rPr>
            </w:pPr>
          </w:p>
        </w:tc>
        <w:tc>
          <w:tcPr>
            <w:tcW w:w="600"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Times New Roman" w:eastAsia="Times New Roman" w:hAnsi="Times New Roman"/>
                <w:sz w:val="20"/>
                <w:szCs w:val="20"/>
                <w:lang w:eastAsia="sk-SK"/>
              </w:rPr>
            </w:pPr>
          </w:p>
        </w:tc>
      </w:tr>
      <w:tr w:rsidR="00155260" w:rsidRPr="00155260" w:rsidTr="00155260">
        <w:trPr>
          <w:trHeight w:val="458"/>
        </w:trPr>
        <w:tc>
          <w:tcPr>
            <w:tcW w:w="225"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Times New Roman" w:eastAsia="Times New Roman" w:hAnsi="Times New Roman"/>
                <w:sz w:val="20"/>
                <w:szCs w:val="20"/>
                <w:lang w:eastAsia="sk-SK"/>
              </w:rPr>
            </w:pPr>
          </w:p>
        </w:tc>
        <w:tc>
          <w:tcPr>
            <w:tcW w:w="254"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16"/>
                <w:szCs w:val="16"/>
                <w:lang w:eastAsia="sk-SK"/>
              </w:rPr>
            </w:pPr>
            <w:r w:rsidRPr="00155260">
              <w:rPr>
                <w:rFonts w:ascii="Arial CE" w:eastAsia="Times New Roman" w:hAnsi="Arial CE" w:cs="Arial CE"/>
                <w:color w:val="003366"/>
                <w:sz w:val="16"/>
                <w:szCs w:val="16"/>
                <w:lang w:eastAsia="sk-SK"/>
              </w:rPr>
              <w:t>D</w:t>
            </w:r>
          </w:p>
        </w:tc>
        <w:tc>
          <w:tcPr>
            <w:tcW w:w="888"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0"/>
                <w:szCs w:val="20"/>
                <w:lang w:eastAsia="sk-SK"/>
              </w:rPr>
            </w:pPr>
            <w:r w:rsidRPr="00155260">
              <w:rPr>
                <w:rFonts w:ascii="Arial CE" w:eastAsia="Times New Roman" w:hAnsi="Arial CE" w:cs="Arial CE"/>
                <w:color w:val="003366"/>
                <w:sz w:val="20"/>
                <w:szCs w:val="20"/>
                <w:lang w:eastAsia="sk-SK"/>
              </w:rPr>
              <w:t>723</w:t>
            </w:r>
          </w:p>
        </w:tc>
        <w:tc>
          <w:tcPr>
            <w:tcW w:w="2641"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0"/>
                <w:szCs w:val="20"/>
                <w:lang w:eastAsia="sk-SK"/>
              </w:rPr>
            </w:pPr>
            <w:r w:rsidRPr="00155260">
              <w:rPr>
                <w:rFonts w:ascii="Arial CE" w:eastAsia="Times New Roman" w:hAnsi="Arial CE" w:cs="Arial CE"/>
                <w:color w:val="003366"/>
                <w:sz w:val="20"/>
                <w:szCs w:val="20"/>
                <w:lang w:eastAsia="sk-SK"/>
              </w:rPr>
              <w:t>Zdravotechnika - vnútorný plynovod</w:t>
            </w:r>
          </w:p>
        </w:tc>
        <w:tc>
          <w:tcPr>
            <w:tcW w:w="392"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0"/>
                <w:szCs w:val="20"/>
                <w:lang w:eastAsia="sk-SK"/>
              </w:rPr>
            </w:pPr>
          </w:p>
        </w:tc>
        <w:tc>
          <w:tcPr>
            <w:tcW w:w="600"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Times New Roman" w:eastAsia="Times New Roman" w:hAnsi="Times New Roman"/>
                <w:sz w:val="20"/>
                <w:szCs w:val="20"/>
                <w:lang w:eastAsia="sk-SK"/>
              </w:rPr>
            </w:pPr>
          </w:p>
        </w:tc>
      </w:tr>
      <w:tr w:rsidR="00155260" w:rsidRPr="00155260" w:rsidTr="00155260">
        <w:trPr>
          <w:trHeight w:val="484"/>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39</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723120805.S</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 xml:space="preserve">Demontáž potrubia </w:t>
            </w:r>
            <w:proofErr w:type="spellStart"/>
            <w:r w:rsidRPr="00155260">
              <w:rPr>
                <w:rFonts w:ascii="Arial CE" w:eastAsia="Times New Roman" w:hAnsi="Arial CE" w:cs="Arial CE"/>
                <w:sz w:val="18"/>
                <w:szCs w:val="18"/>
                <w:lang w:eastAsia="sk-SK"/>
              </w:rPr>
              <w:t>zvarovaného</w:t>
            </w:r>
            <w:proofErr w:type="spellEnd"/>
            <w:r w:rsidRPr="00155260">
              <w:rPr>
                <w:rFonts w:ascii="Arial CE" w:eastAsia="Times New Roman" w:hAnsi="Arial CE" w:cs="Arial CE"/>
                <w:sz w:val="18"/>
                <w:szCs w:val="18"/>
                <w:lang w:eastAsia="sk-SK"/>
              </w:rPr>
              <w:t xml:space="preserve"> z oceľových rúrok závitových nad 25 do DN 50,  -0,00342t</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m</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45,000</w:t>
            </w:r>
          </w:p>
        </w:tc>
      </w:tr>
      <w:tr w:rsidR="00155260" w:rsidRPr="00155260" w:rsidTr="00155260">
        <w:trPr>
          <w:trHeight w:val="484"/>
        </w:trPr>
        <w:tc>
          <w:tcPr>
            <w:tcW w:w="225" w:type="pct"/>
            <w:tcBorders>
              <w:top w:val="nil"/>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40</w:t>
            </w:r>
          </w:p>
        </w:tc>
        <w:tc>
          <w:tcPr>
            <w:tcW w:w="254"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723150312.S</w:t>
            </w:r>
          </w:p>
        </w:tc>
        <w:tc>
          <w:tcPr>
            <w:tcW w:w="2641"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Potrubie z oceľových rúrok hladkých čiernych spájaných zvarov. akosť 11 353.0 D 57/2, 9</w:t>
            </w:r>
          </w:p>
        </w:tc>
        <w:tc>
          <w:tcPr>
            <w:tcW w:w="392"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m</w:t>
            </w:r>
          </w:p>
        </w:tc>
        <w:tc>
          <w:tcPr>
            <w:tcW w:w="600"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39,500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34+3+2,5</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39,500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FF0000"/>
                <w:sz w:val="16"/>
                <w:szCs w:val="16"/>
                <w:lang w:eastAsia="sk-SK"/>
              </w:rPr>
            </w:pPr>
            <w:proofErr w:type="spellStart"/>
            <w:r w:rsidRPr="00155260">
              <w:rPr>
                <w:rFonts w:ascii="Arial CE" w:eastAsia="Times New Roman" w:hAnsi="Arial CE" w:cs="Arial CE"/>
                <w:color w:val="FF0000"/>
                <w:sz w:val="16"/>
                <w:szCs w:val="16"/>
                <w:lang w:eastAsia="sk-SK"/>
              </w:rPr>
              <w:t>potrplyn</w:t>
            </w:r>
            <w:proofErr w:type="spellEnd"/>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FF0000"/>
                <w:sz w:val="16"/>
                <w:szCs w:val="16"/>
                <w:lang w:eastAsia="sk-SK"/>
              </w:rPr>
            </w:pPr>
            <w:r w:rsidRPr="00155260">
              <w:rPr>
                <w:rFonts w:ascii="Arial CE" w:eastAsia="Times New Roman" w:hAnsi="Arial CE" w:cs="Arial CE"/>
                <w:color w:val="FF0000"/>
                <w:sz w:val="16"/>
                <w:szCs w:val="16"/>
                <w:lang w:eastAsia="sk-SK"/>
              </w:rPr>
              <w:t>Súčet</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FF000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FF0000"/>
                <w:sz w:val="16"/>
                <w:szCs w:val="16"/>
                <w:lang w:eastAsia="sk-SK"/>
              </w:rPr>
            </w:pPr>
            <w:r w:rsidRPr="00155260">
              <w:rPr>
                <w:rFonts w:ascii="Arial CE" w:eastAsia="Times New Roman" w:hAnsi="Arial CE" w:cs="Arial CE"/>
                <w:color w:val="FF0000"/>
                <w:sz w:val="16"/>
                <w:szCs w:val="16"/>
                <w:lang w:eastAsia="sk-SK"/>
              </w:rPr>
              <w:t>39,500</w:t>
            </w:r>
          </w:p>
        </w:tc>
      </w:tr>
      <w:tr w:rsidR="00155260" w:rsidRPr="00155260" w:rsidTr="00155260">
        <w:trPr>
          <w:trHeight w:val="484"/>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41</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723150369.S</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Potrubie z oceľových rúrok hladkých čiernych, chránička D 89/3,6</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m</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1,000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4*0,25             "v murive</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1,000</w:t>
            </w:r>
          </w:p>
        </w:tc>
      </w:tr>
      <w:tr w:rsidR="00155260" w:rsidRPr="00155260" w:rsidTr="00155260">
        <w:trPr>
          <w:trHeight w:val="484"/>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42</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723150371.S</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Potrubie z oceľových rúrok hladkých čiernych, chránička D 108/4</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m</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4,000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 xml:space="preserve">2+2*1       "pri križovaní s </w:t>
            </w:r>
            <w:proofErr w:type="spellStart"/>
            <w:r w:rsidRPr="00155260">
              <w:rPr>
                <w:rFonts w:ascii="Arial CE" w:eastAsia="Times New Roman" w:hAnsi="Arial CE" w:cs="Arial CE"/>
                <w:color w:val="505050"/>
                <w:sz w:val="16"/>
                <w:szCs w:val="16"/>
                <w:lang w:eastAsia="sk-SK"/>
              </w:rPr>
              <w:t>kanalizáciou+vsup</w:t>
            </w:r>
            <w:proofErr w:type="spellEnd"/>
            <w:r w:rsidRPr="00155260">
              <w:rPr>
                <w:rFonts w:ascii="Arial CE" w:eastAsia="Times New Roman" w:hAnsi="Arial CE" w:cs="Arial CE"/>
                <w:color w:val="505050"/>
                <w:sz w:val="16"/>
                <w:szCs w:val="16"/>
                <w:lang w:eastAsia="sk-SK"/>
              </w:rPr>
              <w:t xml:space="preserve"> budova, </w:t>
            </w:r>
            <w:proofErr w:type="spellStart"/>
            <w:r w:rsidRPr="00155260">
              <w:rPr>
                <w:rFonts w:ascii="Arial CE" w:eastAsia="Times New Roman" w:hAnsi="Arial CE" w:cs="Arial CE"/>
                <w:color w:val="505050"/>
                <w:sz w:val="16"/>
                <w:szCs w:val="16"/>
                <w:lang w:eastAsia="sk-SK"/>
              </w:rPr>
              <w:t>skrina</w:t>
            </w:r>
            <w:proofErr w:type="spellEnd"/>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4,000</w:t>
            </w:r>
          </w:p>
        </w:tc>
      </w:tr>
      <w:tr w:rsidR="00155260" w:rsidRPr="00155260" w:rsidTr="00155260">
        <w:trPr>
          <w:trHeight w:val="484"/>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43</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723190901.S</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Oprava plynovodného potrubia uzatvorenie alebo otvorenie plynovodného potrubia pri opravách</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ks</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4,000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2+2</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4,000</w:t>
            </w:r>
          </w:p>
        </w:tc>
      </w:tr>
      <w:tr w:rsidR="00155260" w:rsidRPr="00155260" w:rsidTr="00155260">
        <w:trPr>
          <w:trHeight w:val="484"/>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44</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723190917.S</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Oprava plynovodného potrubia navarenie odbočky na potrubie DN 50</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ks</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2,000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2</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2,000</w:t>
            </w:r>
          </w:p>
        </w:tc>
      </w:tr>
      <w:tr w:rsidR="00155260" w:rsidRPr="00155260" w:rsidTr="00155260">
        <w:trPr>
          <w:trHeight w:val="484"/>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45</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723221033.S</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Montáž manometra radiálneho pre plyn priemer 63 mm</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ks</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2,000</w:t>
            </w:r>
          </w:p>
        </w:tc>
      </w:tr>
      <w:tr w:rsidR="00155260" w:rsidRPr="00155260" w:rsidTr="00155260">
        <w:trPr>
          <w:trHeight w:val="484"/>
        </w:trPr>
        <w:tc>
          <w:tcPr>
            <w:tcW w:w="225" w:type="pct"/>
            <w:tcBorders>
              <w:top w:val="nil"/>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46</w:t>
            </w:r>
          </w:p>
        </w:tc>
        <w:tc>
          <w:tcPr>
            <w:tcW w:w="254"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M</w:t>
            </w:r>
          </w:p>
        </w:tc>
        <w:tc>
          <w:tcPr>
            <w:tcW w:w="888"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388430004900.S</w:t>
            </w:r>
          </w:p>
        </w:tc>
        <w:tc>
          <w:tcPr>
            <w:tcW w:w="2641"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 xml:space="preserve">Manometer radiálny pre plyn, 1/4", d 63 mm, 0100 </w:t>
            </w:r>
            <w:proofErr w:type="spellStart"/>
            <w:r w:rsidRPr="00155260">
              <w:rPr>
                <w:rFonts w:ascii="Arial CE" w:eastAsia="Times New Roman" w:hAnsi="Arial CE" w:cs="Arial CE"/>
                <w:i/>
                <w:iCs/>
                <w:color w:val="0000FF"/>
                <w:sz w:val="18"/>
                <w:szCs w:val="18"/>
                <w:lang w:eastAsia="sk-SK"/>
              </w:rPr>
              <w:t>mbar</w:t>
            </w:r>
            <w:proofErr w:type="spellEnd"/>
            <w:r w:rsidRPr="00155260">
              <w:rPr>
                <w:rFonts w:ascii="Arial CE" w:eastAsia="Times New Roman" w:hAnsi="Arial CE" w:cs="Arial CE"/>
                <w:i/>
                <w:iCs/>
                <w:color w:val="0000FF"/>
                <w:sz w:val="18"/>
                <w:szCs w:val="18"/>
                <w:lang w:eastAsia="sk-SK"/>
              </w:rPr>
              <w:t>/mm H2O</w:t>
            </w:r>
          </w:p>
        </w:tc>
        <w:tc>
          <w:tcPr>
            <w:tcW w:w="392"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ks</w:t>
            </w:r>
          </w:p>
        </w:tc>
        <w:tc>
          <w:tcPr>
            <w:tcW w:w="600"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2,000</w:t>
            </w:r>
          </w:p>
        </w:tc>
      </w:tr>
      <w:tr w:rsidR="00155260" w:rsidRPr="00155260" w:rsidTr="00155260">
        <w:trPr>
          <w:trHeight w:val="289"/>
        </w:trPr>
        <w:tc>
          <w:tcPr>
            <w:tcW w:w="225" w:type="pct"/>
            <w:tcBorders>
              <w:top w:val="nil"/>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47</w:t>
            </w:r>
          </w:p>
        </w:tc>
        <w:tc>
          <w:tcPr>
            <w:tcW w:w="254"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723231009.S</w:t>
            </w:r>
          </w:p>
        </w:tc>
        <w:tc>
          <w:tcPr>
            <w:tcW w:w="2641"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Montáž guľového uzáveru plynu priameho G 3/4</w:t>
            </w:r>
          </w:p>
        </w:tc>
        <w:tc>
          <w:tcPr>
            <w:tcW w:w="392"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ks</w:t>
            </w:r>
          </w:p>
        </w:tc>
        <w:tc>
          <w:tcPr>
            <w:tcW w:w="600"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3,000</w:t>
            </w:r>
          </w:p>
        </w:tc>
      </w:tr>
      <w:tr w:rsidR="00155260" w:rsidRPr="00155260" w:rsidTr="00155260">
        <w:trPr>
          <w:trHeight w:val="484"/>
        </w:trPr>
        <w:tc>
          <w:tcPr>
            <w:tcW w:w="225" w:type="pct"/>
            <w:tcBorders>
              <w:top w:val="nil"/>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48</w:t>
            </w:r>
          </w:p>
        </w:tc>
        <w:tc>
          <w:tcPr>
            <w:tcW w:w="254"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M</w:t>
            </w:r>
          </w:p>
        </w:tc>
        <w:tc>
          <w:tcPr>
            <w:tcW w:w="888"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551340004800.S</w:t>
            </w:r>
          </w:p>
        </w:tc>
        <w:tc>
          <w:tcPr>
            <w:tcW w:w="2641"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 xml:space="preserve">Guľový uzáver na plyn 3/4", </w:t>
            </w:r>
            <w:proofErr w:type="spellStart"/>
            <w:r w:rsidRPr="00155260">
              <w:rPr>
                <w:rFonts w:ascii="Arial CE" w:eastAsia="Times New Roman" w:hAnsi="Arial CE" w:cs="Arial CE"/>
                <w:i/>
                <w:iCs/>
                <w:color w:val="0000FF"/>
                <w:sz w:val="18"/>
                <w:szCs w:val="18"/>
                <w:lang w:eastAsia="sk-SK"/>
              </w:rPr>
              <w:t>plnoprietokový</w:t>
            </w:r>
            <w:proofErr w:type="spellEnd"/>
            <w:r w:rsidRPr="00155260">
              <w:rPr>
                <w:rFonts w:ascii="Arial CE" w:eastAsia="Times New Roman" w:hAnsi="Arial CE" w:cs="Arial CE"/>
                <w:i/>
                <w:iCs/>
                <w:color w:val="0000FF"/>
                <w:sz w:val="18"/>
                <w:szCs w:val="18"/>
                <w:lang w:eastAsia="sk-SK"/>
              </w:rPr>
              <w:t xml:space="preserve"> s obojstranne predĺženým závitom, niklovaná mosadz</w:t>
            </w:r>
          </w:p>
        </w:tc>
        <w:tc>
          <w:tcPr>
            <w:tcW w:w="392"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ks</w:t>
            </w:r>
          </w:p>
        </w:tc>
        <w:tc>
          <w:tcPr>
            <w:tcW w:w="600"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3,000</w:t>
            </w:r>
          </w:p>
        </w:tc>
      </w:tr>
      <w:tr w:rsidR="00155260" w:rsidRPr="00155260" w:rsidTr="00155260">
        <w:trPr>
          <w:trHeight w:val="289"/>
        </w:trPr>
        <w:tc>
          <w:tcPr>
            <w:tcW w:w="225" w:type="pct"/>
            <w:tcBorders>
              <w:top w:val="nil"/>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49</w:t>
            </w:r>
          </w:p>
        </w:tc>
        <w:tc>
          <w:tcPr>
            <w:tcW w:w="254"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723231021.S</w:t>
            </w:r>
          </w:p>
        </w:tc>
        <w:tc>
          <w:tcPr>
            <w:tcW w:w="2641"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Montáž guľového uzáveru plynu priameho G 2</w:t>
            </w:r>
          </w:p>
        </w:tc>
        <w:tc>
          <w:tcPr>
            <w:tcW w:w="392"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ks</w:t>
            </w:r>
          </w:p>
        </w:tc>
        <w:tc>
          <w:tcPr>
            <w:tcW w:w="600"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2,000</w:t>
            </w:r>
          </w:p>
        </w:tc>
      </w:tr>
      <w:tr w:rsidR="00155260" w:rsidRPr="00155260" w:rsidTr="00155260">
        <w:trPr>
          <w:trHeight w:val="484"/>
        </w:trPr>
        <w:tc>
          <w:tcPr>
            <w:tcW w:w="225" w:type="pct"/>
            <w:tcBorders>
              <w:top w:val="nil"/>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50</w:t>
            </w:r>
          </w:p>
        </w:tc>
        <w:tc>
          <w:tcPr>
            <w:tcW w:w="254"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M</w:t>
            </w:r>
          </w:p>
        </w:tc>
        <w:tc>
          <w:tcPr>
            <w:tcW w:w="888"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551340005200.S</w:t>
            </w:r>
          </w:p>
        </w:tc>
        <w:tc>
          <w:tcPr>
            <w:tcW w:w="2641"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 xml:space="preserve">Guľový uzáver na plyn 2", </w:t>
            </w:r>
            <w:proofErr w:type="spellStart"/>
            <w:r w:rsidRPr="00155260">
              <w:rPr>
                <w:rFonts w:ascii="Arial CE" w:eastAsia="Times New Roman" w:hAnsi="Arial CE" w:cs="Arial CE"/>
                <w:i/>
                <w:iCs/>
                <w:color w:val="0000FF"/>
                <w:sz w:val="18"/>
                <w:szCs w:val="18"/>
                <w:lang w:eastAsia="sk-SK"/>
              </w:rPr>
              <w:t>plnoprietokový</w:t>
            </w:r>
            <w:proofErr w:type="spellEnd"/>
            <w:r w:rsidRPr="00155260">
              <w:rPr>
                <w:rFonts w:ascii="Arial CE" w:eastAsia="Times New Roman" w:hAnsi="Arial CE" w:cs="Arial CE"/>
                <w:i/>
                <w:iCs/>
                <w:color w:val="0000FF"/>
                <w:sz w:val="18"/>
                <w:szCs w:val="18"/>
                <w:lang w:eastAsia="sk-SK"/>
              </w:rPr>
              <w:t xml:space="preserve"> s obojstranne predĺženým závitom, niklovaná mosadz</w:t>
            </w:r>
          </w:p>
        </w:tc>
        <w:tc>
          <w:tcPr>
            <w:tcW w:w="392"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ks</w:t>
            </w:r>
          </w:p>
        </w:tc>
        <w:tc>
          <w:tcPr>
            <w:tcW w:w="600"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2,000</w:t>
            </w:r>
          </w:p>
        </w:tc>
      </w:tr>
      <w:tr w:rsidR="00155260" w:rsidRPr="00155260" w:rsidTr="00155260">
        <w:trPr>
          <w:trHeight w:val="758"/>
        </w:trPr>
        <w:tc>
          <w:tcPr>
            <w:tcW w:w="225" w:type="pct"/>
            <w:tcBorders>
              <w:top w:val="nil"/>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51</w:t>
            </w:r>
          </w:p>
        </w:tc>
        <w:tc>
          <w:tcPr>
            <w:tcW w:w="254"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723290821.S</w:t>
            </w:r>
          </w:p>
        </w:tc>
        <w:tc>
          <w:tcPr>
            <w:tcW w:w="2641"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proofErr w:type="spellStart"/>
            <w:r w:rsidRPr="00155260">
              <w:rPr>
                <w:rFonts w:ascii="Arial CE" w:eastAsia="Times New Roman" w:hAnsi="Arial CE" w:cs="Arial CE"/>
                <w:sz w:val="18"/>
                <w:szCs w:val="18"/>
                <w:lang w:eastAsia="sk-SK"/>
              </w:rPr>
              <w:t>Vnútrostaveniskové</w:t>
            </w:r>
            <w:proofErr w:type="spellEnd"/>
            <w:r w:rsidRPr="00155260">
              <w:rPr>
                <w:rFonts w:ascii="Arial CE" w:eastAsia="Times New Roman" w:hAnsi="Arial CE" w:cs="Arial CE"/>
                <w:sz w:val="18"/>
                <w:szCs w:val="18"/>
                <w:lang w:eastAsia="sk-SK"/>
              </w:rPr>
              <w:t xml:space="preserve"> premiestnenie vybúraných hmôt vnútorný plynovod vodorovne do 100 m z budov </w:t>
            </w:r>
            <w:proofErr w:type="spellStart"/>
            <w:r w:rsidRPr="00155260">
              <w:rPr>
                <w:rFonts w:ascii="Arial CE" w:eastAsia="Times New Roman" w:hAnsi="Arial CE" w:cs="Arial CE"/>
                <w:sz w:val="18"/>
                <w:szCs w:val="18"/>
                <w:lang w:eastAsia="sk-SK"/>
              </w:rPr>
              <w:t>vys</w:t>
            </w:r>
            <w:proofErr w:type="spellEnd"/>
            <w:r w:rsidRPr="00155260">
              <w:rPr>
                <w:rFonts w:ascii="Arial CE" w:eastAsia="Times New Roman" w:hAnsi="Arial CE" w:cs="Arial CE"/>
                <w:sz w:val="18"/>
                <w:szCs w:val="18"/>
                <w:lang w:eastAsia="sk-SK"/>
              </w:rPr>
              <w:t>. do 6 m</w:t>
            </w:r>
          </w:p>
        </w:tc>
        <w:tc>
          <w:tcPr>
            <w:tcW w:w="392"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t</w:t>
            </w:r>
          </w:p>
        </w:tc>
        <w:tc>
          <w:tcPr>
            <w:tcW w:w="600"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0,154</w:t>
            </w:r>
          </w:p>
        </w:tc>
      </w:tr>
      <w:tr w:rsidR="00155260" w:rsidRPr="00155260" w:rsidTr="00155260">
        <w:trPr>
          <w:trHeight w:val="484"/>
        </w:trPr>
        <w:tc>
          <w:tcPr>
            <w:tcW w:w="225" w:type="pct"/>
            <w:tcBorders>
              <w:top w:val="nil"/>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52</w:t>
            </w:r>
          </w:p>
        </w:tc>
        <w:tc>
          <w:tcPr>
            <w:tcW w:w="254"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7239001</w:t>
            </w:r>
          </w:p>
        </w:tc>
        <w:tc>
          <w:tcPr>
            <w:tcW w:w="2641"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Montáž elektromagnetického ventilu (pre ovládanie prívodu  plynu z PB fľaše)</w:t>
            </w:r>
          </w:p>
        </w:tc>
        <w:tc>
          <w:tcPr>
            <w:tcW w:w="392"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ks</w:t>
            </w:r>
          </w:p>
        </w:tc>
        <w:tc>
          <w:tcPr>
            <w:tcW w:w="600"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1,000</w:t>
            </w:r>
          </w:p>
        </w:tc>
      </w:tr>
      <w:tr w:rsidR="00155260" w:rsidRPr="00155260" w:rsidTr="00155260">
        <w:trPr>
          <w:trHeight w:val="484"/>
        </w:trPr>
        <w:tc>
          <w:tcPr>
            <w:tcW w:w="225" w:type="pct"/>
            <w:tcBorders>
              <w:top w:val="nil"/>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53</w:t>
            </w:r>
          </w:p>
        </w:tc>
        <w:tc>
          <w:tcPr>
            <w:tcW w:w="254"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M</w:t>
            </w:r>
          </w:p>
        </w:tc>
        <w:tc>
          <w:tcPr>
            <w:tcW w:w="888"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CO04C000 EMV</w:t>
            </w:r>
          </w:p>
        </w:tc>
        <w:tc>
          <w:tcPr>
            <w:tcW w:w="2641"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 xml:space="preserve">Elektromagnetický ventil závitový pre plyny vrátane </w:t>
            </w:r>
            <w:proofErr w:type="spellStart"/>
            <w:r w:rsidRPr="00155260">
              <w:rPr>
                <w:rFonts w:ascii="Arial CE" w:eastAsia="Times New Roman" w:hAnsi="Arial CE" w:cs="Arial CE"/>
                <w:i/>
                <w:iCs/>
                <w:color w:val="0000FF"/>
                <w:sz w:val="18"/>
                <w:szCs w:val="18"/>
                <w:lang w:eastAsia="sk-SK"/>
              </w:rPr>
              <w:t>propan-butánu</w:t>
            </w:r>
            <w:proofErr w:type="spellEnd"/>
            <w:r w:rsidRPr="00155260">
              <w:rPr>
                <w:rFonts w:ascii="Arial CE" w:eastAsia="Times New Roman" w:hAnsi="Arial CE" w:cs="Arial CE"/>
                <w:i/>
                <w:iCs/>
                <w:color w:val="0000FF"/>
                <w:sz w:val="18"/>
                <w:szCs w:val="18"/>
                <w:lang w:eastAsia="sk-SK"/>
              </w:rPr>
              <w:t>- 1"; PN 6; NC; mosadz</w:t>
            </w:r>
          </w:p>
        </w:tc>
        <w:tc>
          <w:tcPr>
            <w:tcW w:w="392"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ks</w:t>
            </w:r>
          </w:p>
        </w:tc>
        <w:tc>
          <w:tcPr>
            <w:tcW w:w="600"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1,000</w:t>
            </w:r>
          </w:p>
        </w:tc>
      </w:tr>
      <w:tr w:rsidR="00155260" w:rsidRPr="00155260" w:rsidTr="00155260">
        <w:trPr>
          <w:trHeight w:val="484"/>
        </w:trPr>
        <w:tc>
          <w:tcPr>
            <w:tcW w:w="225" w:type="pct"/>
            <w:tcBorders>
              <w:top w:val="nil"/>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54</w:t>
            </w:r>
          </w:p>
        </w:tc>
        <w:tc>
          <w:tcPr>
            <w:tcW w:w="254"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998723201.S</w:t>
            </w:r>
          </w:p>
        </w:tc>
        <w:tc>
          <w:tcPr>
            <w:tcW w:w="2641"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Presun hmôt pre vnútorný plynovod v objektoch výšky do 6 m</w:t>
            </w:r>
          </w:p>
        </w:tc>
        <w:tc>
          <w:tcPr>
            <w:tcW w:w="392"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w:t>
            </w:r>
          </w:p>
        </w:tc>
        <w:tc>
          <w:tcPr>
            <w:tcW w:w="600" w:type="pct"/>
            <w:tcBorders>
              <w:top w:val="nil"/>
              <w:left w:val="nil"/>
              <w:bottom w:val="single" w:sz="4" w:space="0" w:color="969696"/>
              <w:right w:val="single" w:sz="4" w:space="0" w:color="969696"/>
            </w:tcBorders>
            <w:shd w:val="clear" w:color="000000" w:fill="FFFFCC"/>
            <w:noWrap/>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 </w:t>
            </w:r>
          </w:p>
        </w:tc>
      </w:tr>
      <w:tr w:rsidR="00155260" w:rsidRPr="00155260" w:rsidTr="00155260">
        <w:trPr>
          <w:trHeight w:val="458"/>
        </w:trPr>
        <w:tc>
          <w:tcPr>
            <w:tcW w:w="225"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16"/>
                <w:szCs w:val="16"/>
                <w:lang w:eastAsia="sk-SK"/>
              </w:rPr>
            </w:pPr>
            <w:r w:rsidRPr="00155260">
              <w:rPr>
                <w:rFonts w:ascii="Arial CE" w:eastAsia="Times New Roman" w:hAnsi="Arial CE" w:cs="Arial CE"/>
                <w:color w:val="003366"/>
                <w:sz w:val="16"/>
                <w:szCs w:val="16"/>
                <w:lang w:eastAsia="sk-SK"/>
              </w:rPr>
              <w:t>D</w:t>
            </w:r>
          </w:p>
        </w:tc>
        <w:tc>
          <w:tcPr>
            <w:tcW w:w="888"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0"/>
                <w:szCs w:val="20"/>
                <w:lang w:eastAsia="sk-SK"/>
              </w:rPr>
            </w:pPr>
            <w:r w:rsidRPr="00155260">
              <w:rPr>
                <w:rFonts w:ascii="Arial CE" w:eastAsia="Times New Roman" w:hAnsi="Arial CE" w:cs="Arial CE"/>
                <w:color w:val="003366"/>
                <w:sz w:val="20"/>
                <w:szCs w:val="20"/>
                <w:lang w:eastAsia="sk-SK"/>
              </w:rPr>
              <w:t>763</w:t>
            </w:r>
          </w:p>
        </w:tc>
        <w:tc>
          <w:tcPr>
            <w:tcW w:w="2641"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0"/>
                <w:szCs w:val="20"/>
                <w:lang w:eastAsia="sk-SK"/>
              </w:rPr>
            </w:pPr>
            <w:r w:rsidRPr="00155260">
              <w:rPr>
                <w:rFonts w:ascii="Arial CE" w:eastAsia="Times New Roman" w:hAnsi="Arial CE" w:cs="Arial CE"/>
                <w:color w:val="003366"/>
                <w:sz w:val="20"/>
                <w:szCs w:val="20"/>
                <w:lang w:eastAsia="sk-SK"/>
              </w:rPr>
              <w:t>Konštrukcie - drevostavby</w:t>
            </w:r>
          </w:p>
        </w:tc>
        <w:tc>
          <w:tcPr>
            <w:tcW w:w="392"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0"/>
                <w:szCs w:val="20"/>
                <w:lang w:eastAsia="sk-SK"/>
              </w:rPr>
            </w:pPr>
          </w:p>
        </w:tc>
        <w:tc>
          <w:tcPr>
            <w:tcW w:w="600"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Times New Roman" w:eastAsia="Times New Roman" w:hAnsi="Times New Roman"/>
                <w:sz w:val="20"/>
                <w:szCs w:val="20"/>
                <w:lang w:eastAsia="sk-SK"/>
              </w:rPr>
            </w:pPr>
          </w:p>
        </w:tc>
      </w:tr>
      <w:tr w:rsidR="00155260" w:rsidRPr="00155260" w:rsidTr="00155260">
        <w:trPr>
          <w:trHeight w:val="484"/>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55</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763111221</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 xml:space="preserve">Priečka SDK KNAUF W111 hr. 80 mm, jednoduchá </w:t>
            </w:r>
            <w:proofErr w:type="spellStart"/>
            <w:r w:rsidRPr="00155260">
              <w:rPr>
                <w:rFonts w:ascii="Arial CE" w:eastAsia="Times New Roman" w:hAnsi="Arial CE" w:cs="Arial CE"/>
                <w:sz w:val="18"/>
                <w:szCs w:val="18"/>
                <w:lang w:eastAsia="sk-SK"/>
              </w:rPr>
              <w:t>kca</w:t>
            </w:r>
            <w:proofErr w:type="spellEnd"/>
            <w:r w:rsidRPr="00155260">
              <w:rPr>
                <w:rFonts w:ascii="Arial CE" w:eastAsia="Times New Roman" w:hAnsi="Arial CE" w:cs="Arial CE"/>
                <w:sz w:val="18"/>
                <w:szCs w:val="18"/>
                <w:lang w:eastAsia="sk-SK"/>
              </w:rPr>
              <w:t xml:space="preserve"> CW 50, UW 50, dosky 1x GKF hr. 15 mm s TI 50 mm</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m2</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1,910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800080"/>
                <w:sz w:val="16"/>
                <w:szCs w:val="16"/>
                <w:lang w:eastAsia="sk-SK"/>
              </w:rPr>
            </w:pPr>
            <w:r w:rsidRPr="00155260">
              <w:rPr>
                <w:rFonts w:ascii="Arial CE" w:eastAsia="Times New Roman" w:hAnsi="Arial CE" w:cs="Arial CE"/>
                <w:color w:val="800080"/>
                <w:sz w:val="16"/>
                <w:szCs w:val="16"/>
                <w:lang w:eastAsia="sk-SK"/>
              </w:rPr>
              <w:t xml:space="preserve">Skrinka pre </w:t>
            </w:r>
            <w:proofErr w:type="spellStart"/>
            <w:r w:rsidRPr="00155260">
              <w:rPr>
                <w:rFonts w:ascii="Arial CE" w:eastAsia="Times New Roman" w:hAnsi="Arial CE" w:cs="Arial CE"/>
                <w:color w:val="800080"/>
                <w:sz w:val="16"/>
                <w:szCs w:val="16"/>
                <w:lang w:eastAsia="sk-SK"/>
              </w:rPr>
              <w:t>pl</w:t>
            </w:r>
            <w:proofErr w:type="spellEnd"/>
            <w:r w:rsidRPr="00155260">
              <w:rPr>
                <w:rFonts w:ascii="Arial CE" w:eastAsia="Times New Roman" w:hAnsi="Arial CE" w:cs="Arial CE"/>
                <w:color w:val="800080"/>
                <w:sz w:val="16"/>
                <w:szCs w:val="16"/>
                <w:lang w:eastAsia="sk-SK"/>
              </w:rPr>
              <w:t>. bombu</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80008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Times New Roman" w:eastAsia="Times New Roman" w:hAnsi="Times New Roman"/>
                <w:sz w:val="20"/>
                <w:szCs w:val="20"/>
                <w:lang w:eastAsia="sk-SK"/>
              </w:rPr>
            </w:pP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Times New Roman" w:eastAsia="Times New Roman" w:hAnsi="Times New Roman"/>
                <w:sz w:val="20"/>
                <w:szCs w:val="20"/>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1,1*(0,5+0,7+0,1)</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1,430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0,6*0,8</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0,480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FF0000"/>
                <w:sz w:val="16"/>
                <w:szCs w:val="16"/>
                <w:lang w:eastAsia="sk-SK"/>
              </w:rPr>
            </w:pPr>
            <w:proofErr w:type="spellStart"/>
            <w:r w:rsidRPr="00155260">
              <w:rPr>
                <w:rFonts w:ascii="Arial CE" w:eastAsia="Times New Roman" w:hAnsi="Arial CE" w:cs="Arial CE"/>
                <w:color w:val="FF0000"/>
                <w:sz w:val="16"/>
                <w:szCs w:val="16"/>
                <w:lang w:eastAsia="sk-SK"/>
              </w:rPr>
              <w:t>SDKskrinka</w:t>
            </w:r>
            <w:proofErr w:type="spellEnd"/>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FF0000"/>
                <w:sz w:val="16"/>
                <w:szCs w:val="16"/>
                <w:lang w:eastAsia="sk-SK"/>
              </w:rPr>
            </w:pPr>
            <w:r w:rsidRPr="00155260">
              <w:rPr>
                <w:rFonts w:ascii="Arial CE" w:eastAsia="Times New Roman" w:hAnsi="Arial CE" w:cs="Arial CE"/>
                <w:color w:val="FF0000"/>
                <w:sz w:val="16"/>
                <w:szCs w:val="16"/>
                <w:lang w:eastAsia="sk-SK"/>
              </w:rPr>
              <w:t>Súčet</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FF000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FF0000"/>
                <w:sz w:val="16"/>
                <w:szCs w:val="16"/>
                <w:lang w:eastAsia="sk-SK"/>
              </w:rPr>
            </w:pPr>
            <w:r w:rsidRPr="00155260">
              <w:rPr>
                <w:rFonts w:ascii="Arial CE" w:eastAsia="Times New Roman" w:hAnsi="Arial CE" w:cs="Arial CE"/>
                <w:color w:val="FF0000"/>
                <w:sz w:val="16"/>
                <w:szCs w:val="16"/>
                <w:lang w:eastAsia="sk-SK"/>
              </w:rPr>
              <w:t>1,910</w:t>
            </w:r>
          </w:p>
        </w:tc>
      </w:tr>
      <w:tr w:rsidR="00155260" w:rsidRPr="00155260" w:rsidTr="00155260">
        <w:trPr>
          <w:trHeight w:val="484"/>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56</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763119111</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 xml:space="preserve">SDK priečka s izoláciou ochrana </w:t>
            </w:r>
            <w:proofErr w:type="spellStart"/>
            <w:r w:rsidRPr="00155260">
              <w:rPr>
                <w:rFonts w:ascii="Arial CE" w:eastAsia="Times New Roman" w:hAnsi="Arial CE" w:cs="Arial CE"/>
                <w:sz w:val="18"/>
                <w:szCs w:val="18"/>
                <w:lang w:eastAsia="sk-SK"/>
              </w:rPr>
              <w:t>hran</w:t>
            </w:r>
            <w:proofErr w:type="spellEnd"/>
            <w:r w:rsidRPr="00155260">
              <w:rPr>
                <w:rFonts w:ascii="Arial CE" w:eastAsia="Times New Roman" w:hAnsi="Arial CE" w:cs="Arial CE"/>
                <w:sz w:val="18"/>
                <w:szCs w:val="18"/>
                <w:lang w:eastAsia="sk-SK"/>
              </w:rPr>
              <w:t xml:space="preserve"> (rohov) voľne stojacich priečok </w:t>
            </w:r>
            <w:proofErr w:type="spellStart"/>
            <w:r w:rsidRPr="00155260">
              <w:rPr>
                <w:rFonts w:ascii="Arial CE" w:eastAsia="Times New Roman" w:hAnsi="Arial CE" w:cs="Arial CE"/>
                <w:sz w:val="18"/>
                <w:szCs w:val="18"/>
                <w:lang w:eastAsia="sk-SK"/>
              </w:rPr>
              <w:t>úhelníkum</w:t>
            </w:r>
            <w:proofErr w:type="spellEnd"/>
            <w:r w:rsidRPr="00155260">
              <w:rPr>
                <w:rFonts w:ascii="Arial CE" w:eastAsia="Times New Roman" w:hAnsi="Arial CE" w:cs="Arial CE"/>
                <w:sz w:val="18"/>
                <w:szCs w:val="18"/>
                <w:lang w:eastAsia="sk-SK"/>
              </w:rPr>
              <w:t xml:space="preserve"> </w:t>
            </w:r>
            <w:proofErr w:type="spellStart"/>
            <w:r w:rsidRPr="00155260">
              <w:rPr>
                <w:rFonts w:ascii="Arial CE" w:eastAsia="Times New Roman" w:hAnsi="Arial CE" w:cs="Arial CE"/>
                <w:sz w:val="18"/>
                <w:szCs w:val="18"/>
                <w:lang w:eastAsia="sk-SK"/>
              </w:rPr>
              <w:t>Pz</w:t>
            </w:r>
            <w:proofErr w:type="spellEnd"/>
            <w:r w:rsidRPr="00155260">
              <w:rPr>
                <w:rFonts w:ascii="Arial CE" w:eastAsia="Times New Roman" w:hAnsi="Arial CE" w:cs="Arial CE"/>
                <w:sz w:val="18"/>
                <w:szCs w:val="18"/>
                <w:lang w:eastAsia="sk-SK"/>
              </w:rPr>
              <w:t xml:space="preserve"> 31x31 mm</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m</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2,700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1,2+0,8+0,7</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2,700</w:t>
            </w:r>
          </w:p>
        </w:tc>
      </w:tr>
      <w:tr w:rsidR="00155260" w:rsidRPr="00155260" w:rsidTr="00155260">
        <w:trPr>
          <w:trHeight w:val="983"/>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57</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763161-RD</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proofErr w:type="spellStart"/>
            <w:r w:rsidRPr="00155260">
              <w:rPr>
                <w:rFonts w:ascii="Arial CE" w:eastAsia="Times New Roman" w:hAnsi="Arial CE" w:cs="Arial CE"/>
                <w:sz w:val="18"/>
                <w:szCs w:val="18"/>
                <w:lang w:eastAsia="sk-SK"/>
              </w:rPr>
              <w:t>Montáž+dodávka</w:t>
            </w:r>
            <w:proofErr w:type="spellEnd"/>
            <w:r w:rsidRPr="00155260">
              <w:rPr>
                <w:rFonts w:ascii="Arial CE" w:eastAsia="Times New Roman" w:hAnsi="Arial CE" w:cs="Arial CE"/>
                <w:sz w:val="18"/>
                <w:szCs w:val="18"/>
                <w:lang w:eastAsia="sk-SK"/>
              </w:rPr>
              <w:t xml:space="preserve"> - </w:t>
            </w:r>
            <w:proofErr w:type="spellStart"/>
            <w:r w:rsidRPr="00155260">
              <w:rPr>
                <w:rFonts w:ascii="Arial CE" w:eastAsia="Times New Roman" w:hAnsi="Arial CE" w:cs="Arial CE"/>
                <w:sz w:val="18"/>
                <w:szCs w:val="18"/>
                <w:lang w:eastAsia="sk-SK"/>
              </w:rPr>
              <w:t>atyp</w:t>
            </w:r>
            <w:proofErr w:type="spellEnd"/>
            <w:r w:rsidRPr="00155260">
              <w:rPr>
                <w:rFonts w:ascii="Arial CE" w:eastAsia="Times New Roman" w:hAnsi="Arial CE" w:cs="Arial CE"/>
                <w:sz w:val="18"/>
                <w:szCs w:val="18"/>
                <w:lang w:eastAsia="sk-SK"/>
              </w:rPr>
              <w:t xml:space="preserve">. revízne dvierka 600x1000mm do SDK konštrukcie steny hr.80mm, vrátane rámu/zárubne, </w:t>
            </w:r>
            <w:proofErr w:type="spellStart"/>
            <w:r w:rsidRPr="00155260">
              <w:rPr>
                <w:rFonts w:ascii="Arial CE" w:eastAsia="Times New Roman" w:hAnsi="Arial CE" w:cs="Arial CE"/>
                <w:sz w:val="18"/>
                <w:szCs w:val="18"/>
                <w:lang w:eastAsia="sk-SK"/>
              </w:rPr>
              <w:t>samozatvárača</w:t>
            </w:r>
            <w:proofErr w:type="spellEnd"/>
            <w:r w:rsidRPr="00155260">
              <w:rPr>
                <w:rFonts w:ascii="Arial CE" w:eastAsia="Times New Roman" w:hAnsi="Arial CE" w:cs="Arial CE"/>
                <w:sz w:val="18"/>
                <w:szCs w:val="18"/>
                <w:lang w:eastAsia="sk-SK"/>
              </w:rPr>
              <w:t xml:space="preserve"> a povrchových úprav, osadenie vo v=150mm od podlahy</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ks</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1,000</w:t>
            </w:r>
          </w:p>
        </w:tc>
      </w:tr>
      <w:tr w:rsidR="00155260" w:rsidRPr="00155260" w:rsidTr="00155260">
        <w:trPr>
          <w:trHeight w:val="484"/>
        </w:trPr>
        <w:tc>
          <w:tcPr>
            <w:tcW w:w="225" w:type="pct"/>
            <w:tcBorders>
              <w:top w:val="nil"/>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58</w:t>
            </w:r>
          </w:p>
        </w:tc>
        <w:tc>
          <w:tcPr>
            <w:tcW w:w="254"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998763401</w:t>
            </w:r>
          </w:p>
        </w:tc>
        <w:tc>
          <w:tcPr>
            <w:tcW w:w="2641"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 xml:space="preserve">Presun hmôt pre </w:t>
            </w:r>
            <w:proofErr w:type="spellStart"/>
            <w:r w:rsidRPr="00155260">
              <w:rPr>
                <w:rFonts w:ascii="Arial CE" w:eastAsia="Times New Roman" w:hAnsi="Arial CE" w:cs="Arial CE"/>
                <w:sz w:val="18"/>
                <w:szCs w:val="18"/>
                <w:lang w:eastAsia="sk-SK"/>
              </w:rPr>
              <w:t>sádrokartónové</w:t>
            </w:r>
            <w:proofErr w:type="spellEnd"/>
            <w:r w:rsidRPr="00155260">
              <w:rPr>
                <w:rFonts w:ascii="Arial CE" w:eastAsia="Times New Roman" w:hAnsi="Arial CE" w:cs="Arial CE"/>
                <w:sz w:val="18"/>
                <w:szCs w:val="18"/>
                <w:lang w:eastAsia="sk-SK"/>
              </w:rPr>
              <w:t xml:space="preserve"> konštrukcie v stavbách(objektoch )výšky do 7 m</w:t>
            </w:r>
          </w:p>
        </w:tc>
        <w:tc>
          <w:tcPr>
            <w:tcW w:w="392"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w:t>
            </w:r>
          </w:p>
        </w:tc>
        <w:tc>
          <w:tcPr>
            <w:tcW w:w="600" w:type="pct"/>
            <w:tcBorders>
              <w:top w:val="nil"/>
              <w:left w:val="nil"/>
              <w:bottom w:val="single" w:sz="4" w:space="0" w:color="969696"/>
              <w:right w:val="single" w:sz="4" w:space="0" w:color="969696"/>
            </w:tcBorders>
            <w:shd w:val="clear" w:color="000000" w:fill="FFFFCC"/>
            <w:noWrap/>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 </w:t>
            </w:r>
          </w:p>
        </w:tc>
      </w:tr>
      <w:tr w:rsidR="00155260" w:rsidRPr="00155260" w:rsidTr="00155260">
        <w:trPr>
          <w:trHeight w:val="458"/>
        </w:trPr>
        <w:tc>
          <w:tcPr>
            <w:tcW w:w="225"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16"/>
                <w:szCs w:val="16"/>
                <w:lang w:eastAsia="sk-SK"/>
              </w:rPr>
            </w:pPr>
            <w:r w:rsidRPr="00155260">
              <w:rPr>
                <w:rFonts w:ascii="Arial CE" w:eastAsia="Times New Roman" w:hAnsi="Arial CE" w:cs="Arial CE"/>
                <w:color w:val="003366"/>
                <w:sz w:val="16"/>
                <w:szCs w:val="16"/>
                <w:lang w:eastAsia="sk-SK"/>
              </w:rPr>
              <w:t>D</w:t>
            </w:r>
          </w:p>
        </w:tc>
        <w:tc>
          <w:tcPr>
            <w:tcW w:w="888"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0"/>
                <w:szCs w:val="20"/>
                <w:lang w:eastAsia="sk-SK"/>
              </w:rPr>
            </w:pPr>
            <w:r w:rsidRPr="00155260">
              <w:rPr>
                <w:rFonts w:ascii="Arial CE" w:eastAsia="Times New Roman" w:hAnsi="Arial CE" w:cs="Arial CE"/>
                <w:color w:val="003366"/>
                <w:sz w:val="20"/>
                <w:szCs w:val="20"/>
                <w:lang w:eastAsia="sk-SK"/>
              </w:rPr>
              <w:t>767</w:t>
            </w:r>
          </w:p>
        </w:tc>
        <w:tc>
          <w:tcPr>
            <w:tcW w:w="2641"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0"/>
                <w:szCs w:val="20"/>
                <w:lang w:eastAsia="sk-SK"/>
              </w:rPr>
            </w:pPr>
            <w:r w:rsidRPr="00155260">
              <w:rPr>
                <w:rFonts w:ascii="Arial CE" w:eastAsia="Times New Roman" w:hAnsi="Arial CE" w:cs="Arial CE"/>
                <w:color w:val="003366"/>
                <w:sz w:val="20"/>
                <w:szCs w:val="20"/>
                <w:lang w:eastAsia="sk-SK"/>
              </w:rPr>
              <w:t>Konštrukcie doplnkové kovové</w:t>
            </w:r>
          </w:p>
        </w:tc>
        <w:tc>
          <w:tcPr>
            <w:tcW w:w="392"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0"/>
                <w:szCs w:val="20"/>
                <w:lang w:eastAsia="sk-SK"/>
              </w:rPr>
            </w:pPr>
          </w:p>
        </w:tc>
        <w:tc>
          <w:tcPr>
            <w:tcW w:w="600"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Times New Roman" w:eastAsia="Times New Roman" w:hAnsi="Times New Roman"/>
                <w:sz w:val="20"/>
                <w:szCs w:val="20"/>
                <w:lang w:eastAsia="sk-SK"/>
              </w:rPr>
            </w:pPr>
          </w:p>
        </w:tc>
      </w:tr>
      <w:tr w:rsidR="00155260" w:rsidRPr="00155260" w:rsidTr="00155260">
        <w:trPr>
          <w:trHeight w:val="484"/>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59</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767995101.S</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Montáž ostatných atypických kovových stavebných doplnkových konštrukcií do 5 kg</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kg</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25,000</w:t>
            </w:r>
          </w:p>
        </w:tc>
      </w:tr>
      <w:tr w:rsidR="00155260" w:rsidRPr="00155260" w:rsidTr="00155260">
        <w:trPr>
          <w:trHeight w:val="450"/>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 xml:space="preserve">25"závesy potrubia vrátane </w:t>
            </w:r>
            <w:proofErr w:type="spellStart"/>
            <w:r w:rsidRPr="00155260">
              <w:rPr>
                <w:rFonts w:ascii="Arial CE" w:eastAsia="Times New Roman" w:hAnsi="Arial CE" w:cs="Arial CE"/>
                <w:color w:val="505050"/>
                <w:sz w:val="16"/>
                <w:szCs w:val="16"/>
                <w:lang w:eastAsia="sk-SK"/>
              </w:rPr>
              <w:t>kotviacieho</w:t>
            </w:r>
            <w:proofErr w:type="spellEnd"/>
            <w:r w:rsidRPr="00155260">
              <w:rPr>
                <w:rFonts w:ascii="Arial CE" w:eastAsia="Times New Roman" w:hAnsi="Arial CE" w:cs="Arial CE"/>
                <w:color w:val="505050"/>
                <w:sz w:val="16"/>
                <w:szCs w:val="16"/>
                <w:lang w:eastAsia="sk-SK"/>
              </w:rPr>
              <w:t xml:space="preserve"> a montážneho materiálu</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25,000</w:t>
            </w:r>
          </w:p>
        </w:tc>
      </w:tr>
      <w:tr w:rsidR="00155260" w:rsidRPr="00155260" w:rsidTr="00155260">
        <w:trPr>
          <w:trHeight w:val="289"/>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60</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M</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552810005800.S</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 xml:space="preserve">Záves stropný </w:t>
            </w:r>
            <w:proofErr w:type="spellStart"/>
            <w:r w:rsidRPr="00155260">
              <w:rPr>
                <w:rFonts w:ascii="Arial CE" w:eastAsia="Times New Roman" w:hAnsi="Arial CE" w:cs="Arial CE"/>
                <w:i/>
                <w:iCs/>
                <w:color w:val="0000FF"/>
                <w:sz w:val="18"/>
                <w:szCs w:val="18"/>
                <w:lang w:eastAsia="sk-SK"/>
              </w:rPr>
              <w:t>nadstaviteľný</w:t>
            </w:r>
            <w:proofErr w:type="spellEnd"/>
            <w:r w:rsidRPr="00155260">
              <w:rPr>
                <w:rFonts w:ascii="Arial CE" w:eastAsia="Times New Roman" w:hAnsi="Arial CE" w:cs="Arial CE"/>
                <w:i/>
                <w:iCs/>
                <w:color w:val="0000FF"/>
                <w:sz w:val="18"/>
                <w:szCs w:val="18"/>
                <w:lang w:eastAsia="sk-SK"/>
              </w:rPr>
              <w:t xml:space="preserve"> 2", D 76 mm</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ks</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25,000</w:t>
            </w:r>
          </w:p>
        </w:tc>
      </w:tr>
      <w:tr w:rsidR="00155260" w:rsidRPr="00155260" w:rsidTr="00155260">
        <w:trPr>
          <w:trHeight w:val="289"/>
        </w:trPr>
        <w:tc>
          <w:tcPr>
            <w:tcW w:w="225" w:type="pct"/>
            <w:tcBorders>
              <w:top w:val="nil"/>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61</w:t>
            </w:r>
          </w:p>
        </w:tc>
        <w:tc>
          <w:tcPr>
            <w:tcW w:w="254"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M</w:t>
            </w:r>
          </w:p>
        </w:tc>
        <w:tc>
          <w:tcPr>
            <w:tcW w:w="888"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552810004700.S</w:t>
            </w:r>
          </w:p>
        </w:tc>
        <w:tc>
          <w:tcPr>
            <w:tcW w:w="2641"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Objímka dvojitá značky 2 06 2210 2" D 61 mm</w:t>
            </w:r>
          </w:p>
        </w:tc>
        <w:tc>
          <w:tcPr>
            <w:tcW w:w="392"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ks</w:t>
            </w:r>
          </w:p>
        </w:tc>
        <w:tc>
          <w:tcPr>
            <w:tcW w:w="600"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25,000</w:t>
            </w:r>
          </w:p>
        </w:tc>
      </w:tr>
      <w:tr w:rsidR="00155260" w:rsidRPr="00155260" w:rsidTr="00155260">
        <w:trPr>
          <w:trHeight w:val="484"/>
        </w:trPr>
        <w:tc>
          <w:tcPr>
            <w:tcW w:w="225" w:type="pct"/>
            <w:tcBorders>
              <w:top w:val="nil"/>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62</w:t>
            </w:r>
          </w:p>
        </w:tc>
        <w:tc>
          <w:tcPr>
            <w:tcW w:w="254"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998767201.S</w:t>
            </w:r>
          </w:p>
        </w:tc>
        <w:tc>
          <w:tcPr>
            <w:tcW w:w="2641"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Presun hmôt pre kovové stavebné doplnkové konštrukcie v objektoch výšky do 6 m</w:t>
            </w:r>
          </w:p>
        </w:tc>
        <w:tc>
          <w:tcPr>
            <w:tcW w:w="392"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w:t>
            </w:r>
          </w:p>
        </w:tc>
        <w:tc>
          <w:tcPr>
            <w:tcW w:w="600" w:type="pct"/>
            <w:tcBorders>
              <w:top w:val="nil"/>
              <w:left w:val="nil"/>
              <w:bottom w:val="single" w:sz="4" w:space="0" w:color="969696"/>
              <w:right w:val="single" w:sz="4" w:space="0" w:color="969696"/>
            </w:tcBorders>
            <w:shd w:val="clear" w:color="000000" w:fill="FFFFCC"/>
            <w:noWrap/>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 </w:t>
            </w:r>
          </w:p>
        </w:tc>
      </w:tr>
      <w:tr w:rsidR="00155260" w:rsidRPr="00155260" w:rsidTr="00155260">
        <w:trPr>
          <w:trHeight w:val="458"/>
        </w:trPr>
        <w:tc>
          <w:tcPr>
            <w:tcW w:w="225"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16"/>
                <w:szCs w:val="16"/>
                <w:lang w:eastAsia="sk-SK"/>
              </w:rPr>
            </w:pPr>
            <w:r w:rsidRPr="00155260">
              <w:rPr>
                <w:rFonts w:ascii="Arial CE" w:eastAsia="Times New Roman" w:hAnsi="Arial CE" w:cs="Arial CE"/>
                <w:color w:val="003366"/>
                <w:sz w:val="16"/>
                <w:szCs w:val="16"/>
                <w:lang w:eastAsia="sk-SK"/>
              </w:rPr>
              <w:t>D</w:t>
            </w:r>
          </w:p>
        </w:tc>
        <w:tc>
          <w:tcPr>
            <w:tcW w:w="888"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0"/>
                <w:szCs w:val="20"/>
                <w:lang w:eastAsia="sk-SK"/>
              </w:rPr>
            </w:pPr>
            <w:r w:rsidRPr="00155260">
              <w:rPr>
                <w:rFonts w:ascii="Arial CE" w:eastAsia="Times New Roman" w:hAnsi="Arial CE" w:cs="Arial CE"/>
                <w:color w:val="003366"/>
                <w:sz w:val="20"/>
                <w:szCs w:val="20"/>
                <w:lang w:eastAsia="sk-SK"/>
              </w:rPr>
              <w:t>783</w:t>
            </w:r>
          </w:p>
        </w:tc>
        <w:tc>
          <w:tcPr>
            <w:tcW w:w="2641"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0"/>
                <w:szCs w:val="20"/>
                <w:lang w:eastAsia="sk-SK"/>
              </w:rPr>
            </w:pPr>
            <w:r w:rsidRPr="00155260">
              <w:rPr>
                <w:rFonts w:ascii="Arial CE" w:eastAsia="Times New Roman" w:hAnsi="Arial CE" w:cs="Arial CE"/>
                <w:color w:val="003366"/>
                <w:sz w:val="20"/>
                <w:szCs w:val="20"/>
                <w:lang w:eastAsia="sk-SK"/>
              </w:rPr>
              <w:t>Nátery</w:t>
            </w:r>
          </w:p>
        </w:tc>
        <w:tc>
          <w:tcPr>
            <w:tcW w:w="392"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0"/>
                <w:szCs w:val="20"/>
                <w:lang w:eastAsia="sk-SK"/>
              </w:rPr>
            </w:pPr>
          </w:p>
        </w:tc>
        <w:tc>
          <w:tcPr>
            <w:tcW w:w="600"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Times New Roman" w:eastAsia="Times New Roman" w:hAnsi="Times New Roman"/>
                <w:sz w:val="20"/>
                <w:szCs w:val="20"/>
                <w:lang w:eastAsia="sk-SK"/>
              </w:rPr>
            </w:pPr>
          </w:p>
        </w:tc>
      </w:tr>
      <w:tr w:rsidR="00155260" w:rsidRPr="00155260" w:rsidTr="00155260">
        <w:trPr>
          <w:trHeight w:val="484"/>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63</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783425350</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 xml:space="preserve">Nátery </w:t>
            </w:r>
            <w:proofErr w:type="spellStart"/>
            <w:r w:rsidRPr="00155260">
              <w:rPr>
                <w:rFonts w:ascii="Arial CE" w:eastAsia="Times New Roman" w:hAnsi="Arial CE" w:cs="Arial CE"/>
                <w:sz w:val="18"/>
                <w:szCs w:val="18"/>
                <w:lang w:eastAsia="sk-SK"/>
              </w:rPr>
              <w:t>kov.potr.a</w:t>
            </w:r>
            <w:proofErr w:type="spellEnd"/>
            <w:r w:rsidRPr="00155260">
              <w:rPr>
                <w:rFonts w:ascii="Arial CE" w:eastAsia="Times New Roman" w:hAnsi="Arial CE" w:cs="Arial CE"/>
                <w:sz w:val="18"/>
                <w:szCs w:val="18"/>
                <w:lang w:eastAsia="sk-SK"/>
              </w:rPr>
              <w:t xml:space="preserve"> armatúr </w:t>
            </w:r>
            <w:proofErr w:type="spellStart"/>
            <w:r w:rsidRPr="00155260">
              <w:rPr>
                <w:rFonts w:ascii="Arial CE" w:eastAsia="Times New Roman" w:hAnsi="Arial CE" w:cs="Arial CE"/>
                <w:sz w:val="18"/>
                <w:szCs w:val="18"/>
                <w:lang w:eastAsia="sk-SK"/>
              </w:rPr>
              <w:t>syntet</w:t>
            </w:r>
            <w:proofErr w:type="spellEnd"/>
            <w:r w:rsidRPr="00155260">
              <w:rPr>
                <w:rFonts w:ascii="Arial CE" w:eastAsia="Times New Roman" w:hAnsi="Arial CE" w:cs="Arial CE"/>
                <w:sz w:val="18"/>
                <w:szCs w:val="18"/>
                <w:lang w:eastAsia="sk-SK"/>
              </w:rPr>
              <w:t xml:space="preserve">. potrubie do DN 100 mm </w:t>
            </w:r>
            <w:proofErr w:type="spellStart"/>
            <w:r w:rsidRPr="00155260">
              <w:rPr>
                <w:rFonts w:ascii="Arial CE" w:eastAsia="Times New Roman" w:hAnsi="Arial CE" w:cs="Arial CE"/>
                <w:sz w:val="18"/>
                <w:szCs w:val="18"/>
                <w:lang w:eastAsia="sk-SK"/>
              </w:rPr>
              <w:t>dvojnás</w:t>
            </w:r>
            <w:proofErr w:type="spellEnd"/>
            <w:r w:rsidRPr="00155260">
              <w:rPr>
                <w:rFonts w:ascii="Arial CE" w:eastAsia="Times New Roman" w:hAnsi="Arial CE" w:cs="Arial CE"/>
                <w:sz w:val="18"/>
                <w:szCs w:val="18"/>
                <w:lang w:eastAsia="sk-SK"/>
              </w:rPr>
              <w:t>. 1x email a základný náter - 140µm</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m</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39,500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roofErr w:type="spellStart"/>
            <w:r w:rsidRPr="00155260">
              <w:rPr>
                <w:rFonts w:ascii="Arial CE" w:eastAsia="Times New Roman" w:hAnsi="Arial CE" w:cs="Arial CE"/>
                <w:color w:val="505050"/>
                <w:sz w:val="16"/>
                <w:szCs w:val="16"/>
                <w:lang w:eastAsia="sk-SK"/>
              </w:rPr>
              <w:t>potrplyn</w:t>
            </w:r>
            <w:proofErr w:type="spellEnd"/>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39,500</w:t>
            </w:r>
          </w:p>
        </w:tc>
      </w:tr>
      <w:tr w:rsidR="00155260" w:rsidRPr="00155260" w:rsidTr="00155260">
        <w:trPr>
          <w:trHeight w:val="458"/>
        </w:trPr>
        <w:tc>
          <w:tcPr>
            <w:tcW w:w="225"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p>
        </w:tc>
        <w:tc>
          <w:tcPr>
            <w:tcW w:w="254"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16"/>
                <w:szCs w:val="16"/>
                <w:lang w:eastAsia="sk-SK"/>
              </w:rPr>
            </w:pPr>
            <w:r w:rsidRPr="00155260">
              <w:rPr>
                <w:rFonts w:ascii="Arial CE" w:eastAsia="Times New Roman" w:hAnsi="Arial CE" w:cs="Arial CE"/>
                <w:color w:val="003366"/>
                <w:sz w:val="16"/>
                <w:szCs w:val="16"/>
                <w:lang w:eastAsia="sk-SK"/>
              </w:rPr>
              <w:t>D</w:t>
            </w:r>
          </w:p>
        </w:tc>
        <w:tc>
          <w:tcPr>
            <w:tcW w:w="888"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0"/>
                <w:szCs w:val="20"/>
                <w:lang w:eastAsia="sk-SK"/>
              </w:rPr>
            </w:pPr>
            <w:r w:rsidRPr="00155260">
              <w:rPr>
                <w:rFonts w:ascii="Arial CE" w:eastAsia="Times New Roman" w:hAnsi="Arial CE" w:cs="Arial CE"/>
                <w:color w:val="003366"/>
                <w:sz w:val="20"/>
                <w:szCs w:val="20"/>
                <w:lang w:eastAsia="sk-SK"/>
              </w:rPr>
              <w:t>784</w:t>
            </w:r>
          </w:p>
        </w:tc>
        <w:tc>
          <w:tcPr>
            <w:tcW w:w="2641"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0"/>
                <w:szCs w:val="20"/>
                <w:lang w:eastAsia="sk-SK"/>
              </w:rPr>
            </w:pPr>
            <w:r w:rsidRPr="00155260">
              <w:rPr>
                <w:rFonts w:ascii="Arial CE" w:eastAsia="Times New Roman" w:hAnsi="Arial CE" w:cs="Arial CE"/>
                <w:color w:val="003366"/>
                <w:sz w:val="20"/>
                <w:szCs w:val="20"/>
                <w:lang w:eastAsia="sk-SK"/>
              </w:rPr>
              <w:t>Maľby</w:t>
            </w:r>
          </w:p>
        </w:tc>
        <w:tc>
          <w:tcPr>
            <w:tcW w:w="392"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0"/>
                <w:szCs w:val="20"/>
                <w:lang w:eastAsia="sk-SK"/>
              </w:rPr>
            </w:pPr>
          </w:p>
        </w:tc>
        <w:tc>
          <w:tcPr>
            <w:tcW w:w="600"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Times New Roman" w:eastAsia="Times New Roman" w:hAnsi="Times New Roman"/>
                <w:sz w:val="20"/>
                <w:szCs w:val="20"/>
                <w:lang w:eastAsia="sk-SK"/>
              </w:rPr>
            </w:pPr>
          </w:p>
        </w:tc>
      </w:tr>
      <w:tr w:rsidR="00155260" w:rsidRPr="00155260" w:rsidTr="00155260">
        <w:trPr>
          <w:trHeight w:val="484"/>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64</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784410100</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proofErr w:type="spellStart"/>
            <w:r w:rsidRPr="00155260">
              <w:rPr>
                <w:rFonts w:ascii="Arial CE" w:eastAsia="Times New Roman" w:hAnsi="Arial CE" w:cs="Arial CE"/>
                <w:sz w:val="18"/>
                <w:szCs w:val="18"/>
                <w:lang w:eastAsia="sk-SK"/>
              </w:rPr>
              <w:t>Penetrovanie</w:t>
            </w:r>
            <w:proofErr w:type="spellEnd"/>
            <w:r w:rsidRPr="00155260">
              <w:rPr>
                <w:rFonts w:ascii="Arial CE" w:eastAsia="Times New Roman" w:hAnsi="Arial CE" w:cs="Arial CE"/>
                <w:sz w:val="18"/>
                <w:szCs w:val="18"/>
                <w:lang w:eastAsia="sk-SK"/>
              </w:rPr>
              <w:t xml:space="preserve"> jednonásobné jemnozrnných podkladov výšky do 3,80 m</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m2</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7,101</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SDKskrinka*1,1</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2,101</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5             "prestupy-opravy</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5,000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FF0000"/>
                <w:sz w:val="16"/>
                <w:szCs w:val="16"/>
                <w:lang w:eastAsia="sk-SK"/>
              </w:rPr>
            </w:pPr>
            <w:r w:rsidRPr="00155260">
              <w:rPr>
                <w:rFonts w:ascii="Arial CE" w:eastAsia="Times New Roman" w:hAnsi="Arial CE" w:cs="Arial CE"/>
                <w:color w:val="FF0000"/>
                <w:sz w:val="16"/>
                <w:szCs w:val="16"/>
                <w:lang w:eastAsia="sk-SK"/>
              </w:rPr>
              <w:t>Súčet</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FF000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FF0000"/>
                <w:sz w:val="16"/>
                <w:szCs w:val="16"/>
                <w:lang w:eastAsia="sk-SK"/>
              </w:rPr>
            </w:pPr>
            <w:r w:rsidRPr="00155260">
              <w:rPr>
                <w:rFonts w:ascii="Arial CE" w:eastAsia="Times New Roman" w:hAnsi="Arial CE" w:cs="Arial CE"/>
                <w:color w:val="FF0000"/>
                <w:sz w:val="16"/>
                <w:szCs w:val="16"/>
                <w:lang w:eastAsia="sk-SK"/>
              </w:rPr>
              <w:t>7,101</w:t>
            </w:r>
          </w:p>
        </w:tc>
      </w:tr>
      <w:tr w:rsidR="00155260" w:rsidRPr="00155260" w:rsidTr="00155260">
        <w:trPr>
          <w:trHeight w:val="484"/>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65</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784410500</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Prebrúsenie a oprášenie jemnozrnných povrchov výšky do 3,80 m</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m2</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7,101</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SDKskrinka*1,1</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2,101</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5             "prestupy-opravy</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5,000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FF0000"/>
                <w:sz w:val="16"/>
                <w:szCs w:val="16"/>
                <w:lang w:eastAsia="sk-SK"/>
              </w:rPr>
            </w:pPr>
            <w:r w:rsidRPr="00155260">
              <w:rPr>
                <w:rFonts w:ascii="Arial CE" w:eastAsia="Times New Roman" w:hAnsi="Arial CE" w:cs="Arial CE"/>
                <w:color w:val="FF0000"/>
                <w:sz w:val="16"/>
                <w:szCs w:val="16"/>
                <w:lang w:eastAsia="sk-SK"/>
              </w:rPr>
              <w:t>Súčet</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FF000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FF0000"/>
                <w:sz w:val="16"/>
                <w:szCs w:val="16"/>
                <w:lang w:eastAsia="sk-SK"/>
              </w:rPr>
            </w:pPr>
            <w:r w:rsidRPr="00155260">
              <w:rPr>
                <w:rFonts w:ascii="Arial CE" w:eastAsia="Times New Roman" w:hAnsi="Arial CE" w:cs="Arial CE"/>
                <w:color w:val="FF0000"/>
                <w:sz w:val="16"/>
                <w:szCs w:val="16"/>
                <w:lang w:eastAsia="sk-SK"/>
              </w:rPr>
              <w:t>7,101</w:t>
            </w:r>
          </w:p>
        </w:tc>
      </w:tr>
      <w:tr w:rsidR="00155260" w:rsidRPr="00155260" w:rsidTr="00155260">
        <w:trPr>
          <w:trHeight w:val="758"/>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66</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784452370.1</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 xml:space="preserve">Maľby z maliarskych zmesí, disperzné , </w:t>
            </w:r>
            <w:proofErr w:type="spellStart"/>
            <w:r w:rsidRPr="00155260">
              <w:rPr>
                <w:rFonts w:ascii="Arial CE" w:eastAsia="Times New Roman" w:hAnsi="Arial CE" w:cs="Arial CE"/>
                <w:sz w:val="18"/>
                <w:szCs w:val="18"/>
                <w:lang w:eastAsia="sk-SK"/>
              </w:rPr>
              <w:t>oteruvzdorné</w:t>
            </w:r>
            <w:proofErr w:type="spellEnd"/>
            <w:r w:rsidRPr="00155260">
              <w:rPr>
                <w:rFonts w:ascii="Arial CE" w:eastAsia="Times New Roman" w:hAnsi="Arial CE" w:cs="Arial CE"/>
                <w:sz w:val="18"/>
                <w:szCs w:val="18"/>
                <w:lang w:eastAsia="sk-SK"/>
              </w:rPr>
              <w:t xml:space="preserve"> ručne nanášané tónované dvojnásobné na jemnozrnný podklad výšky do 3,80 m</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m2</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7,101</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SDKskrinka*1,1</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2,101</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5             "prestupy-opravy</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5,000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FF0000"/>
                <w:sz w:val="16"/>
                <w:szCs w:val="16"/>
                <w:lang w:eastAsia="sk-SK"/>
              </w:rPr>
            </w:pPr>
            <w:r w:rsidRPr="00155260">
              <w:rPr>
                <w:rFonts w:ascii="Arial CE" w:eastAsia="Times New Roman" w:hAnsi="Arial CE" w:cs="Arial CE"/>
                <w:color w:val="FF0000"/>
                <w:sz w:val="16"/>
                <w:szCs w:val="16"/>
                <w:lang w:eastAsia="sk-SK"/>
              </w:rPr>
              <w:t>Súčet</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FF000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FF0000"/>
                <w:sz w:val="16"/>
                <w:szCs w:val="16"/>
                <w:lang w:eastAsia="sk-SK"/>
              </w:rPr>
            </w:pPr>
            <w:r w:rsidRPr="00155260">
              <w:rPr>
                <w:rFonts w:ascii="Arial CE" w:eastAsia="Times New Roman" w:hAnsi="Arial CE" w:cs="Arial CE"/>
                <w:color w:val="FF0000"/>
                <w:sz w:val="16"/>
                <w:szCs w:val="16"/>
                <w:lang w:eastAsia="sk-SK"/>
              </w:rPr>
              <w:t>7,101</w:t>
            </w:r>
          </w:p>
        </w:tc>
      </w:tr>
      <w:tr w:rsidR="00155260" w:rsidRPr="00155260" w:rsidTr="00155260">
        <w:trPr>
          <w:trHeight w:val="518"/>
        </w:trPr>
        <w:tc>
          <w:tcPr>
            <w:tcW w:w="225"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jc w:val="right"/>
              <w:rPr>
                <w:rFonts w:ascii="Arial CE" w:eastAsia="Times New Roman" w:hAnsi="Arial CE" w:cs="Arial CE"/>
                <w:color w:val="FF0000"/>
                <w:sz w:val="16"/>
                <w:szCs w:val="16"/>
                <w:lang w:eastAsia="sk-SK"/>
              </w:rPr>
            </w:pPr>
          </w:p>
        </w:tc>
        <w:tc>
          <w:tcPr>
            <w:tcW w:w="254"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16"/>
                <w:szCs w:val="16"/>
                <w:lang w:eastAsia="sk-SK"/>
              </w:rPr>
            </w:pPr>
            <w:r w:rsidRPr="00155260">
              <w:rPr>
                <w:rFonts w:ascii="Arial CE" w:eastAsia="Times New Roman" w:hAnsi="Arial CE" w:cs="Arial CE"/>
                <w:color w:val="003366"/>
                <w:sz w:val="16"/>
                <w:szCs w:val="16"/>
                <w:lang w:eastAsia="sk-SK"/>
              </w:rPr>
              <w:t>D</w:t>
            </w:r>
          </w:p>
        </w:tc>
        <w:tc>
          <w:tcPr>
            <w:tcW w:w="888"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4"/>
                <w:szCs w:val="24"/>
                <w:lang w:eastAsia="sk-SK"/>
              </w:rPr>
            </w:pPr>
            <w:r w:rsidRPr="00155260">
              <w:rPr>
                <w:rFonts w:ascii="Arial CE" w:eastAsia="Times New Roman" w:hAnsi="Arial CE" w:cs="Arial CE"/>
                <w:color w:val="003366"/>
                <w:sz w:val="24"/>
                <w:szCs w:val="24"/>
                <w:lang w:eastAsia="sk-SK"/>
              </w:rPr>
              <w:t>M</w:t>
            </w:r>
          </w:p>
        </w:tc>
        <w:tc>
          <w:tcPr>
            <w:tcW w:w="2641"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4"/>
                <w:szCs w:val="24"/>
                <w:lang w:eastAsia="sk-SK"/>
              </w:rPr>
            </w:pPr>
            <w:r w:rsidRPr="00155260">
              <w:rPr>
                <w:rFonts w:ascii="Arial CE" w:eastAsia="Times New Roman" w:hAnsi="Arial CE" w:cs="Arial CE"/>
                <w:color w:val="003366"/>
                <w:sz w:val="24"/>
                <w:szCs w:val="24"/>
                <w:lang w:eastAsia="sk-SK"/>
              </w:rPr>
              <w:t>Práce a dodávky M</w:t>
            </w:r>
          </w:p>
        </w:tc>
        <w:tc>
          <w:tcPr>
            <w:tcW w:w="392"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4"/>
                <w:szCs w:val="24"/>
                <w:lang w:eastAsia="sk-SK"/>
              </w:rPr>
            </w:pPr>
          </w:p>
        </w:tc>
        <w:tc>
          <w:tcPr>
            <w:tcW w:w="600"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Times New Roman" w:eastAsia="Times New Roman" w:hAnsi="Times New Roman"/>
                <w:sz w:val="20"/>
                <w:szCs w:val="20"/>
                <w:lang w:eastAsia="sk-SK"/>
              </w:rPr>
            </w:pPr>
          </w:p>
        </w:tc>
      </w:tr>
      <w:tr w:rsidR="00155260" w:rsidRPr="00155260" w:rsidTr="00155260">
        <w:trPr>
          <w:trHeight w:val="458"/>
        </w:trPr>
        <w:tc>
          <w:tcPr>
            <w:tcW w:w="225"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Times New Roman" w:eastAsia="Times New Roman" w:hAnsi="Times New Roman"/>
                <w:sz w:val="20"/>
                <w:szCs w:val="20"/>
                <w:lang w:eastAsia="sk-SK"/>
              </w:rPr>
            </w:pPr>
          </w:p>
        </w:tc>
        <w:tc>
          <w:tcPr>
            <w:tcW w:w="254"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16"/>
                <w:szCs w:val="16"/>
                <w:lang w:eastAsia="sk-SK"/>
              </w:rPr>
            </w:pPr>
            <w:r w:rsidRPr="00155260">
              <w:rPr>
                <w:rFonts w:ascii="Arial CE" w:eastAsia="Times New Roman" w:hAnsi="Arial CE" w:cs="Arial CE"/>
                <w:color w:val="003366"/>
                <w:sz w:val="16"/>
                <w:szCs w:val="16"/>
                <w:lang w:eastAsia="sk-SK"/>
              </w:rPr>
              <w:t>D</w:t>
            </w:r>
          </w:p>
        </w:tc>
        <w:tc>
          <w:tcPr>
            <w:tcW w:w="888"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0"/>
                <w:szCs w:val="20"/>
                <w:lang w:eastAsia="sk-SK"/>
              </w:rPr>
            </w:pPr>
            <w:r w:rsidRPr="00155260">
              <w:rPr>
                <w:rFonts w:ascii="Arial CE" w:eastAsia="Times New Roman" w:hAnsi="Arial CE" w:cs="Arial CE"/>
                <w:color w:val="003366"/>
                <w:sz w:val="20"/>
                <w:szCs w:val="20"/>
                <w:lang w:eastAsia="sk-SK"/>
              </w:rPr>
              <w:t>21-M</w:t>
            </w:r>
          </w:p>
        </w:tc>
        <w:tc>
          <w:tcPr>
            <w:tcW w:w="2641"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0"/>
                <w:szCs w:val="20"/>
                <w:lang w:eastAsia="sk-SK"/>
              </w:rPr>
            </w:pPr>
            <w:proofErr w:type="spellStart"/>
            <w:r w:rsidRPr="00155260">
              <w:rPr>
                <w:rFonts w:ascii="Arial CE" w:eastAsia="Times New Roman" w:hAnsi="Arial CE" w:cs="Arial CE"/>
                <w:color w:val="003366"/>
                <w:sz w:val="20"/>
                <w:szCs w:val="20"/>
                <w:lang w:eastAsia="sk-SK"/>
              </w:rPr>
              <w:t>Elektromontáže</w:t>
            </w:r>
            <w:proofErr w:type="spellEnd"/>
          </w:p>
        </w:tc>
        <w:tc>
          <w:tcPr>
            <w:tcW w:w="392"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0"/>
                <w:szCs w:val="20"/>
                <w:lang w:eastAsia="sk-SK"/>
              </w:rPr>
            </w:pPr>
          </w:p>
        </w:tc>
        <w:tc>
          <w:tcPr>
            <w:tcW w:w="600"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Times New Roman" w:eastAsia="Times New Roman" w:hAnsi="Times New Roman"/>
                <w:sz w:val="20"/>
                <w:szCs w:val="20"/>
                <w:lang w:eastAsia="sk-SK"/>
              </w:rPr>
            </w:pPr>
          </w:p>
        </w:tc>
      </w:tr>
      <w:tr w:rsidR="00155260" w:rsidRPr="00155260" w:rsidTr="00155260">
        <w:trPr>
          <w:trHeight w:val="983"/>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lastRenderedPageBreak/>
              <w:t>67</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21001001p</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Dodávka a montáž káblového prepojenia detektora plynu s ventilátormi a elektromagnetickým ventilom , uložené v lište, vrátane napojenia, ukončení a prepojení na jestvujúci rozvod</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m</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40,000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40</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40,000</w:t>
            </w:r>
          </w:p>
        </w:tc>
      </w:tr>
      <w:tr w:rsidR="00155260" w:rsidRPr="00155260" w:rsidTr="00155260">
        <w:trPr>
          <w:trHeight w:val="484"/>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68</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210010117.S</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Lišta elektroinštalačná oblá z PVC 35x10,5, uložená pevne</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m</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20,000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20</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20,000</w:t>
            </w:r>
          </w:p>
        </w:tc>
      </w:tr>
      <w:tr w:rsidR="00155260" w:rsidRPr="00155260" w:rsidTr="00155260">
        <w:trPr>
          <w:trHeight w:val="289"/>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69</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M</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345750065700.S</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 xml:space="preserve">Lišta oblá z PVC, LO 35 </w:t>
            </w:r>
            <w:proofErr w:type="spellStart"/>
            <w:r w:rsidRPr="00155260">
              <w:rPr>
                <w:rFonts w:ascii="Arial CE" w:eastAsia="Times New Roman" w:hAnsi="Arial CE" w:cs="Arial CE"/>
                <w:i/>
                <w:iCs/>
                <w:color w:val="0000FF"/>
                <w:sz w:val="18"/>
                <w:szCs w:val="18"/>
                <w:lang w:eastAsia="sk-SK"/>
              </w:rPr>
              <w:t>šxv</w:t>
            </w:r>
            <w:proofErr w:type="spellEnd"/>
            <w:r w:rsidRPr="00155260">
              <w:rPr>
                <w:rFonts w:ascii="Arial CE" w:eastAsia="Times New Roman" w:hAnsi="Arial CE" w:cs="Arial CE"/>
                <w:i/>
                <w:iCs/>
                <w:color w:val="0000FF"/>
                <w:sz w:val="18"/>
                <w:szCs w:val="18"/>
                <w:lang w:eastAsia="sk-SK"/>
              </w:rPr>
              <w:t xml:space="preserve"> 34x10,5 mm, podlahová</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m</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21,000</w:t>
            </w:r>
          </w:p>
        </w:tc>
      </w:tr>
      <w:tr w:rsidR="00155260" w:rsidRPr="00155260" w:rsidTr="00155260">
        <w:trPr>
          <w:trHeight w:val="484"/>
        </w:trPr>
        <w:tc>
          <w:tcPr>
            <w:tcW w:w="225" w:type="pct"/>
            <w:tcBorders>
              <w:top w:val="nil"/>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70</w:t>
            </w:r>
          </w:p>
        </w:tc>
        <w:tc>
          <w:tcPr>
            <w:tcW w:w="254"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M</w:t>
            </w:r>
          </w:p>
        </w:tc>
        <w:tc>
          <w:tcPr>
            <w:tcW w:w="888"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3457500699</w:t>
            </w:r>
          </w:p>
        </w:tc>
        <w:tc>
          <w:tcPr>
            <w:tcW w:w="2641"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 xml:space="preserve">Kryt </w:t>
            </w:r>
            <w:proofErr w:type="spellStart"/>
            <w:r w:rsidRPr="00155260">
              <w:rPr>
                <w:rFonts w:ascii="Arial CE" w:eastAsia="Times New Roman" w:hAnsi="Arial CE" w:cs="Arial CE"/>
                <w:i/>
                <w:iCs/>
                <w:color w:val="0000FF"/>
                <w:sz w:val="18"/>
                <w:szCs w:val="18"/>
                <w:lang w:eastAsia="sk-SK"/>
              </w:rPr>
              <w:t>odbočný</w:t>
            </w:r>
            <w:proofErr w:type="spellEnd"/>
            <w:r w:rsidRPr="00155260">
              <w:rPr>
                <w:rFonts w:ascii="Arial CE" w:eastAsia="Times New Roman" w:hAnsi="Arial CE" w:cs="Arial CE"/>
                <w:i/>
                <w:iCs/>
                <w:color w:val="0000FF"/>
                <w:sz w:val="18"/>
                <w:szCs w:val="18"/>
                <w:lang w:eastAsia="sk-SK"/>
              </w:rPr>
              <w:t xml:space="preserve"> oblý LO 35 8834 HB, pre </w:t>
            </w:r>
            <w:proofErr w:type="spellStart"/>
            <w:r w:rsidRPr="00155260">
              <w:rPr>
                <w:rFonts w:ascii="Arial CE" w:eastAsia="Times New Roman" w:hAnsi="Arial CE" w:cs="Arial CE"/>
                <w:i/>
                <w:iCs/>
                <w:color w:val="0000FF"/>
                <w:sz w:val="18"/>
                <w:szCs w:val="18"/>
                <w:lang w:eastAsia="sk-SK"/>
              </w:rPr>
              <w:t>elektroinštatalačné</w:t>
            </w:r>
            <w:proofErr w:type="spellEnd"/>
            <w:r w:rsidRPr="00155260">
              <w:rPr>
                <w:rFonts w:ascii="Arial CE" w:eastAsia="Times New Roman" w:hAnsi="Arial CE" w:cs="Arial CE"/>
                <w:i/>
                <w:iCs/>
                <w:color w:val="0000FF"/>
                <w:sz w:val="18"/>
                <w:szCs w:val="18"/>
                <w:lang w:eastAsia="sk-SK"/>
              </w:rPr>
              <w:t xml:space="preserve"> lišty</w:t>
            </w:r>
          </w:p>
        </w:tc>
        <w:tc>
          <w:tcPr>
            <w:tcW w:w="392"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ks</w:t>
            </w:r>
          </w:p>
        </w:tc>
        <w:tc>
          <w:tcPr>
            <w:tcW w:w="600"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3,000</w:t>
            </w:r>
          </w:p>
        </w:tc>
      </w:tr>
      <w:tr w:rsidR="00155260" w:rsidRPr="00155260" w:rsidTr="00155260">
        <w:trPr>
          <w:trHeight w:val="484"/>
        </w:trPr>
        <w:tc>
          <w:tcPr>
            <w:tcW w:w="225" w:type="pct"/>
            <w:tcBorders>
              <w:top w:val="nil"/>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71</w:t>
            </w:r>
          </w:p>
        </w:tc>
        <w:tc>
          <w:tcPr>
            <w:tcW w:w="254"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M</w:t>
            </w:r>
          </w:p>
        </w:tc>
        <w:tc>
          <w:tcPr>
            <w:tcW w:w="888"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3457500689</w:t>
            </w:r>
          </w:p>
        </w:tc>
        <w:tc>
          <w:tcPr>
            <w:tcW w:w="2641"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 xml:space="preserve">Kryt rohový oblý LO 35 8833 HB, pre </w:t>
            </w:r>
            <w:proofErr w:type="spellStart"/>
            <w:r w:rsidRPr="00155260">
              <w:rPr>
                <w:rFonts w:ascii="Arial CE" w:eastAsia="Times New Roman" w:hAnsi="Arial CE" w:cs="Arial CE"/>
                <w:i/>
                <w:iCs/>
                <w:color w:val="0000FF"/>
                <w:sz w:val="18"/>
                <w:szCs w:val="18"/>
                <w:lang w:eastAsia="sk-SK"/>
              </w:rPr>
              <w:t>elektroinštatalačné</w:t>
            </w:r>
            <w:proofErr w:type="spellEnd"/>
            <w:r w:rsidRPr="00155260">
              <w:rPr>
                <w:rFonts w:ascii="Arial CE" w:eastAsia="Times New Roman" w:hAnsi="Arial CE" w:cs="Arial CE"/>
                <w:i/>
                <w:iCs/>
                <w:color w:val="0000FF"/>
                <w:sz w:val="18"/>
                <w:szCs w:val="18"/>
                <w:lang w:eastAsia="sk-SK"/>
              </w:rPr>
              <w:t xml:space="preserve"> lišty</w:t>
            </w:r>
          </w:p>
        </w:tc>
        <w:tc>
          <w:tcPr>
            <w:tcW w:w="392"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ks</w:t>
            </w:r>
          </w:p>
        </w:tc>
        <w:tc>
          <w:tcPr>
            <w:tcW w:w="600"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3,000</w:t>
            </w:r>
          </w:p>
        </w:tc>
      </w:tr>
      <w:tr w:rsidR="00155260" w:rsidRPr="00155260" w:rsidTr="00155260">
        <w:trPr>
          <w:trHeight w:val="458"/>
        </w:trPr>
        <w:tc>
          <w:tcPr>
            <w:tcW w:w="225"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jc w:val="right"/>
              <w:rPr>
                <w:rFonts w:ascii="Arial CE" w:eastAsia="Times New Roman" w:hAnsi="Arial CE" w:cs="Arial CE"/>
                <w:i/>
                <w:iCs/>
                <w:color w:val="0000FF"/>
                <w:sz w:val="18"/>
                <w:szCs w:val="18"/>
                <w:lang w:eastAsia="sk-SK"/>
              </w:rPr>
            </w:pPr>
          </w:p>
        </w:tc>
        <w:tc>
          <w:tcPr>
            <w:tcW w:w="254"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16"/>
                <w:szCs w:val="16"/>
                <w:lang w:eastAsia="sk-SK"/>
              </w:rPr>
            </w:pPr>
            <w:r w:rsidRPr="00155260">
              <w:rPr>
                <w:rFonts w:ascii="Arial CE" w:eastAsia="Times New Roman" w:hAnsi="Arial CE" w:cs="Arial CE"/>
                <w:color w:val="003366"/>
                <w:sz w:val="16"/>
                <w:szCs w:val="16"/>
                <w:lang w:eastAsia="sk-SK"/>
              </w:rPr>
              <w:t>D</w:t>
            </w:r>
          </w:p>
        </w:tc>
        <w:tc>
          <w:tcPr>
            <w:tcW w:w="888"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0"/>
                <w:szCs w:val="20"/>
                <w:lang w:eastAsia="sk-SK"/>
              </w:rPr>
            </w:pPr>
            <w:r w:rsidRPr="00155260">
              <w:rPr>
                <w:rFonts w:ascii="Arial CE" w:eastAsia="Times New Roman" w:hAnsi="Arial CE" w:cs="Arial CE"/>
                <w:color w:val="003366"/>
                <w:sz w:val="20"/>
                <w:szCs w:val="20"/>
                <w:lang w:eastAsia="sk-SK"/>
              </w:rPr>
              <w:t>22-M</w:t>
            </w:r>
          </w:p>
        </w:tc>
        <w:tc>
          <w:tcPr>
            <w:tcW w:w="3033" w:type="pct"/>
            <w:gridSpan w:val="2"/>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0"/>
                <w:szCs w:val="20"/>
                <w:lang w:eastAsia="sk-SK"/>
              </w:rPr>
            </w:pPr>
            <w:r w:rsidRPr="00155260">
              <w:rPr>
                <w:rFonts w:ascii="Arial CE" w:eastAsia="Times New Roman" w:hAnsi="Arial CE" w:cs="Arial CE"/>
                <w:color w:val="003366"/>
                <w:sz w:val="20"/>
                <w:szCs w:val="20"/>
                <w:lang w:eastAsia="sk-SK"/>
              </w:rPr>
              <w:t>Montáže oznamovacích a zabezpečovacích zariadení</w:t>
            </w:r>
          </w:p>
        </w:tc>
        <w:tc>
          <w:tcPr>
            <w:tcW w:w="600"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0"/>
                <w:szCs w:val="20"/>
                <w:lang w:eastAsia="sk-SK"/>
              </w:rPr>
            </w:pPr>
          </w:p>
        </w:tc>
      </w:tr>
      <w:tr w:rsidR="00155260" w:rsidRPr="00155260" w:rsidTr="00155260">
        <w:trPr>
          <w:trHeight w:val="289"/>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72</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220711086</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Montáž a zapojenie CO-plyn detektoru</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ks</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3,000</w:t>
            </w:r>
          </w:p>
        </w:tc>
      </w:tr>
      <w:tr w:rsidR="00155260" w:rsidRPr="00155260" w:rsidTr="00155260">
        <w:trPr>
          <w:trHeight w:val="758"/>
        </w:trPr>
        <w:tc>
          <w:tcPr>
            <w:tcW w:w="225" w:type="pct"/>
            <w:tcBorders>
              <w:top w:val="nil"/>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73</w:t>
            </w:r>
          </w:p>
        </w:tc>
        <w:tc>
          <w:tcPr>
            <w:tcW w:w="254"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M</w:t>
            </w:r>
          </w:p>
        </w:tc>
        <w:tc>
          <w:tcPr>
            <w:tcW w:w="888"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40483000059 H</w:t>
            </w:r>
          </w:p>
        </w:tc>
        <w:tc>
          <w:tcPr>
            <w:tcW w:w="2641"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Detektor  s detekciou horľavých plynov (metán, propán, bután) a s detekciou oxidu uhoľnatého - CO s senzorom a sirénou  (</w:t>
            </w:r>
            <w:proofErr w:type="spellStart"/>
            <w:r w:rsidRPr="00155260">
              <w:rPr>
                <w:rFonts w:ascii="Arial CE" w:eastAsia="Times New Roman" w:hAnsi="Arial CE" w:cs="Arial CE"/>
                <w:i/>
                <w:iCs/>
                <w:color w:val="0000FF"/>
                <w:sz w:val="18"/>
                <w:szCs w:val="18"/>
                <w:lang w:eastAsia="sk-SK"/>
              </w:rPr>
              <w:t>ref</w:t>
            </w:r>
            <w:proofErr w:type="spellEnd"/>
            <w:r w:rsidRPr="00155260">
              <w:rPr>
                <w:rFonts w:ascii="Arial CE" w:eastAsia="Times New Roman" w:hAnsi="Arial CE" w:cs="Arial CE"/>
                <w:i/>
                <w:iCs/>
                <w:color w:val="0000FF"/>
                <w:sz w:val="18"/>
                <w:szCs w:val="18"/>
                <w:lang w:eastAsia="sk-SK"/>
              </w:rPr>
              <w:t xml:space="preserve">. </w:t>
            </w:r>
            <w:proofErr w:type="spellStart"/>
            <w:r w:rsidRPr="00155260">
              <w:rPr>
                <w:rFonts w:ascii="Arial CE" w:eastAsia="Times New Roman" w:hAnsi="Arial CE" w:cs="Arial CE"/>
                <w:i/>
                <w:iCs/>
                <w:color w:val="0000FF"/>
                <w:sz w:val="18"/>
                <w:szCs w:val="18"/>
                <w:lang w:eastAsia="sk-SK"/>
              </w:rPr>
              <w:t>vz</w:t>
            </w:r>
            <w:proofErr w:type="spellEnd"/>
            <w:r w:rsidRPr="00155260">
              <w:rPr>
                <w:rFonts w:ascii="Arial CE" w:eastAsia="Times New Roman" w:hAnsi="Arial CE" w:cs="Arial CE"/>
                <w:i/>
                <w:iCs/>
                <w:color w:val="0000FF"/>
                <w:sz w:val="18"/>
                <w:szCs w:val="18"/>
                <w:lang w:eastAsia="sk-SK"/>
              </w:rPr>
              <w:t>. HESTIA)</w:t>
            </w:r>
          </w:p>
        </w:tc>
        <w:tc>
          <w:tcPr>
            <w:tcW w:w="392"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ks</w:t>
            </w:r>
          </w:p>
        </w:tc>
        <w:tc>
          <w:tcPr>
            <w:tcW w:w="600"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i/>
                <w:iCs/>
                <w:color w:val="0000FF"/>
                <w:sz w:val="18"/>
                <w:szCs w:val="18"/>
                <w:lang w:eastAsia="sk-SK"/>
              </w:rPr>
            </w:pPr>
            <w:r w:rsidRPr="00155260">
              <w:rPr>
                <w:rFonts w:ascii="Arial CE" w:eastAsia="Times New Roman" w:hAnsi="Arial CE" w:cs="Arial CE"/>
                <w:i/>
                <w:iCs/>
                <w:color w:val="0000FF"/>
                <w:sz w:val="18"/>
                <w:szCs w:val="18"/>
                <w:lang w:eastAsia="sk-SK"/>
              </w:rPr>
              <w:t>3,000</w:t>
            </w:r>
          </w:p>
        </w:tc>
      </w:tr>
      <w:tr w:rsidR="00155260" w:rsidRPr="00155260" w:rsidTr="00155260">
        <w:trPr>
          <w:trHeight w:val="458"/>
        </w:trPr>
        <w:tc>
          <w:tcPr>
            <w:tcW w:w="225"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jc w:val="right"/>
              <w:rPr>
                <w:rFonts w:ascii="Arial CE" w:eastAsia="Times New Roman" w:hAnsi="Arial CE" w:cs="Arial CE"/>
                <w:i/>
                <w:iCs/>
                <w:color w:val="0000FF"/>
                <w:sz w:val="18"/>
                <w:szCs w:val="18"/>
                <w:lang w:eastAsia="sk-SK"/>
              </w:rPr>
            </w:pPr>
          </w:p>
        </w:tc>
        <w:tc>
          <w:tcPr>
            <w:tcW w:w="254"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16"/>
                <w:szCs w:val="16"/>
                <w:lang w:eastAsia="sk-SK"/>
              </w:rPr>
            </w:pPr>
            <w:r w:rsidRPr="00155260">
              <w:rPr>
                <w:rFonts w:ascii="Arial CE" w:eastAsia="Times New Roman" w:hAnsi="Arial CE" w:cs="Arial CE"/>
                <w:color w:val="003366"/>
                <w:sz w:val="16"/>
                <w:szCs w:val="16"/>
                <w:lang w:eastAsia="sk-SK"/>
              </w:rPr>
              <w:t>D</w:t>
            </w:r>
          </w:p>
        </w:tc>
        <w:tc>
          <w:tcPr>
            <w:tcW w:w="888"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0"/>
                <w:szCs w:val="20"/>
                <w:lang w:eastAsia="sk-SK"/>
              </w:rPr>
            </w:pPr>
            <w:r w:rsidRPr="00155260">
              <w:rPr>
                <w:rFonts w:ascii="Arial CE" w:eastAsia="Times New Roman" w:hAnsi="Arial CE" w:cs="Arial CE"/>
                <w:color w:val="003366"/>
                <w:sz w:val="20"/>
                <w:szCs w:val="20"/>
                <w:lang w:eastAsia="sk-SK"/>
              </w:rPr>
              <w:t>23-M</w:t>
            </w:r>
          </w:p>
        </w:tc>
        <w:tc>
          <w:tcPr>
            <w:tcW w:w="2641"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0"/>
                <w:szCs w:val="20"/>
                <w:lang w:eastAsia="sk-SK"/>
              </w:rPr>
            </w:pPr>
            <w:r w:rsidRPr="00155260">
              <w:rPr>
                <w:rFonts w:ascii="Arial CE" w:eastAsia="Times New Roman" w:hAnsi="Arial CE" w:cs="Arial CE"/>
                <w:color w:val="003366"/>
                <w:sz w:val="20"/>
                <w:szCs w:val="20"/>
                <w:lang w:eastAsia="sk-SK"/>
              </w:rPr>
              <w:t>Montáže potrubia</w:t>
            </w:r>
          </w:p>
        </w:tc>
        <w:tc>
          <w:tcPr>
            <w:tcW w:w="392"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0"/>
                <w:szCs w:val="20"/>
                <w:lang w:eastAsia="sk-SK"/>
              </w:rPr>
            </w:pPr>
          </w:p>
        </w:tc>
        <w:tc>
          <w:tcPr>
            <w:tcW w:w="600"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Times New Roman" w:eastAsia="Times New Roman" w:hAnsi="Times New Roman"/>
                <w:sz w:val="20"/>
                <w:szCs w:val="20"/>
                <w:lang w:eastAsia="sk-SK"/>
              </w:rPr>
            </w:pPr>
          </w:p>
        </w:tc>
      </w:tr>
      <w:tr w:rsidR="00155260" w:rsidRPr="00155260" w:rsidTr="00155260">
        <w:trPr>
          <w:trHeight w:val="289"/>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74</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230170002</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Príprava pre skúšku tesnosti DN 50 - 80</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úsek</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2,000</w:t>
            </w:r>
          </w:p>
        </w:tc>
      </w:tr>
      <w:tr w:rsidR="00155260" w:rsidRPr="00155260" w:rsidTr="00155260">
        <w:trPr>
          <w:trHeight w:val="484"/>
        </w:trPr>
        <w:tc>
          <w:tcPr>
            <w:tcW w:w="225" w:type="pct"/>
            <w:tcBorders>
              <w:top w:val="nil"/>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75</w:t>
            </w:r>
          </w:p>
        </w:tc>
        <w:tc>
          <w:tcPr>
            <w:tcW w:w="254"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230170012</w:t>
            </w:r>
          </w:p>
        </w:tc>
        <w:tc>
          <w:tcPr>
            <w:tcW w:w="2641"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Skúška tesnosti potrubia podľa STN 13 0020 DN 50 - 80</w:t>
            </w:r>
          </w:p>
        </w:tc>
        <w:tc>
          <w:tcPr>
            <w:tcW w:w="392" w:type="pct"/>
            <w:tcBorders>
              <w:top w:val="nil"/>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m</w:t>
            </w:r>
          </w:p>
        </w:tc>
        <w:tc>
          <w:tcPr>
            <w:tcW w:w="600" w:type="pct"/>
            <w:tcBorders>
              <w:top w:val="nil"/>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123,500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roofErr w:type="spellStart"/>
            <w:r w:rsidRPr="00155260">
              <w:rPr>
                <w:rFonts w:ascii="Arial CE" w:eastAsia="Times New Roman" w:hAnsi="Arial CE" w:cs="Arial CE"/>
                <w:color w:val="505050"/>
                <w:sz w:val="16"/>
                <w:szCs w:val="16"/>
                <w:lang w:eastAsia="sk-SK"/>
              </w:rPr>
              <w:t>potrplyn</w:t>
            </w:r>
            <w:proofErr w:type="spellEnd"/>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39,500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roofErr w:type="spellStart"/>
            <w:r w:rsidRPr="00155260">
              <w:rPr>
                <w:rFonts w:ascii="Arial CE" w:eastAsia="Times New Roman" w:hAnsi="Arial CE" w:cs="Arial CE"/>
                <w:color w:val="505050"/>
                <w:sz w:val="16"/>
                <w:szCs w:val="16"/>
                <w:lang w:eastAsia="sk-SK"/>
              </w:rPr>
              <w:t>pripojpotr</w:t>
            </w:r>
            <w:proofErr w:type="spellEnd"/>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84,000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FF0000"/>
                <w:sz w:val="16"/>
                <w:szCs w:val="16"/>
                <w:lang w:eastAsia="sk-SK"/>
              </w:rPr>
            </w:pPr>
            <w:r w:rsidRPr="00155260">
              <w:rPr>
                <w:rFonts w:ascii="Arial CE" w:eastAsia="Times New Roman" w:hAnsi="Arial CE" w:cs="Arial CE"/>
                <w:color w:val="FF0000"/>
                <w:sz w:val="16"/>
                <w:szCs w:val="16"/>
                <w:lang w:eastAsia="sk-SK"/>
              </w:rPr>
              <w:t>Súčet</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FF000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FF0000"/>
                <w:sz w:val="16"/>
                <w:szCs w:val="16"/>
                <w:lang w:eastAsia="sk-SK"/>
              </w:rPr>
            </w:pPr>
            <w:r w:rsidRPr="00155260">
              <w:rPr>
                <w:rFonts w:ascii="Arial CE" w:eastAsia="Times New Roman" w:hAnsi="Arial CE" w:cs="Arial CE"/>
                <w:color w:val="FF0000"/>
                <w:sz w:val="16"/>
                <w:szCs w:val="16"/>
                <w:lang w:eastAsia="sk-SK"/>
              </w:rPr>
              <w:t>123,500</w:t>
            </w:r>
          </w:p>
        </w:tc>
      </w:tr>
      <w:tr w:rsidR="00155260" w:rsidRPr="00155260" w:rsidTr="00155260">
        <w:trPr>
          <w:trHeight w:val="484"/>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76</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230230017</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Hlavná tlaková skúška vzduchom 0, 6 MPa - STN 38 6413 DN 80</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m</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123,500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roofErr w:type="spellStart"/>
            <w:r w:rsidRPr="00155260">
              <w:rPr>
                <w:rFonts w:ascii="Arial CE" w:eastAsia="Times New Roman" w:hAnsi="Arial CE" w:cs="Arial CE"/>
                <w:color w:val="505050"/>
                <w:sz w:val="16"/>
                <w:szCs w:val="16"/>
                <w:lang w:eastAsia="sk-SK"/>
              </w:rPr>
              <w:t>potrplyn</w:t>
            </w:r>
            <w:proofErr w:type="spellEnd"/>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39,500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roofErr w:type="spellStart"/>
            <w:r w:rsidRPr="00155260">
              <w:rPr>
                <w:rFonts w:ascii="Arial CE" w:eastAsia="Times New Roman" w:hAnsi="Arial CE" w:cs="Arial CE"/>
                <w:color w:val="505050"/>
                <w:sz w:val="16"/>
                <w:szCs w:val="16"/>
                <w:lang w:eastAsia="sk-SK"/>
              </w:rPr>
              <w:t>pripojpotr</w:t>
            </w:r>
            <w:proofErr w:type="spellEnd"/>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84,000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FF0000"/>
                <w:sz w:val="16"/>
                <w:szCs w:val="16"/>
                <w:lang w:eastAsia="sk-SK"/>
              </w:rPr>
            </w:pPr>
            <w:r w:rsidRPr="00155260">
              <w:rPr>
                <w:rFonts w:ascii="Arial CE" w:eastAsia="Times New Roman" w:hAnsi="Arial CE" w:cs="Arial CE"/>
                <w:color w:val="FF0000"/>
                <w:sz w:val="16"/>
                <w:szCs w:val="16"/>
                <w:lang w:eastAsia="sk-SK"/>
              </w:rPr>
              <w:t>Súčet</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FF000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FF0000"/>
                <w:sz w:val="16"/>
                <w:szCs w:val="16"/>
                <w:lang w:eastAsia="sk-SK"/>
              </w:rPr>
            </w:pPr>
            <w:r w:rsidRPr="00155260">
              <w:rPr>
                <w:rFonts w:ascii="Arial CE" w:eastAsia="Times New Roman" w:hAnsi="Arial CE" w:cs="Arial CE"/>
                <w:color w:val="FF0000"/>
                <w:sz w:val="16"/>
                <w:szCs w:val="16"/>
                <w:lang w:eastAsia="sk-SK"/>
              </w:rPr>
              <w:t>123,500</w:t>
            </w:r>
          </w:p>
        </w:tc>
      </w:tr>
      <w:tr w:rsidR="00155260" w:rsidRPr="00155260" w:rsidTr="00155260">
        <w:trPr>
          <w:trHeight w:val="518"/>
        </w:trPr>
        <w:tc>
          <w:tcPr>
            <w:tcW w:w="225"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jc w:val="right"/>
              <w:rPr>
                <w:rFonts w:ascii="Arial CE" w:eastAsia="Times New Roman" w:hAnsi="Arial CE" w:cs="Arial CE"/>
                <w:color w:val="FF0000"/>
                <w:sz w:val="16"/>
                <w:szCs w:val="16"/>
                <w:lang w:eastAsia="sk-SK"/>
              </w:rPr>
            </w:pPr>
          </w:p>
        </w:tc>
        <w:tc>
          <w:tcPr>
            <w:tcW w:w="254"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16"/>
                <w:szCs w:val="16"/>
                <w:lang w:eastAsia="sk-SK"/>
              </w:rPr>
            </w:pPr>
            <w:r w:rsidRPr="00155260">
              <w:rPr>
                <w:rFonts w:ascii="Arial CE" w:eastAsia="Times New Roman" w:hAnsi="Arial CE" w:cs="Arial CE"/>
                <w:color w:val="003366"/>
                <w:sz w:val="16"/>
                <w:szCs w:val="16"/>
                <w:lang w:eastAsia="sk-SK"/>
              </w:rPr>
              <w:t>D</w:t>
            </w:r>
          </w:p>
        </w:tc>
        <w:tc>
          <w:tcPr>
            <w:tcW w:w="888"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4"/>
                <w:szCs w:val="24"/>
                <w:lang w:eastAsia="sk-SK"/>
              </w:rPr>
            </w:pPr>
            <w:r w:rsidRPr="00155260">
              <w:rPr>
                <w:rFonts w:ascii="Arial CE" w:eastAsia="Times New Roman" w:hAnsi="Arial CE" w:cs="Arial CE"/>
                <w:color w:val="003366"/>
                <w:sz w:val="24"/>
                <w:szCs w:val="24"/>
                <w:lang w:eastAsia="sk-SK"/>
              </w:rPr>
              <w:t>HZS</w:t>
            </w:r>
          </w:p>
        </w:tc>
        <w:tc>
          <w:tcPr>
            <w:tcW w:w="2641"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4"/>
                <w:szCs w:val="24"/>
                <w:lang w:eastAsia="sk-SK"/>
              </w:rPr>
            </w:pPr>
            <w:r w:rsidRPr="00155260">
              <w:rPr>
                <w:rFonts w:ascii="Arial CE" w:eastAsia="Times New Roman" w:hAnsi="Arial CE" w:cs="Arial CE"/>
                <w:color w:val="003366"/>
                <w:sz w:val="24"/>
                <w:szCs w:val="24"/>
                <w:lang w:eastAsia="sk-SK"/>
              </w:rPr>
              <w:t>Hodinové zúčtovacie sadzby</w:t>
            </w:r>
          </w:p>
        </w:tc>
        <w:tc>
          <w:tcPr>
            <w:tcW w:w="392"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4"/>
                <w:szCs w:val="24"/>
                <w:lang w:eastAsia="sk-SK"/>
              </w:rPr>
            </w:pPr>
          </w:p>
        </w:tc>
        <w:tc>
          <w:tcPr>
            <w:tcW w:w="600"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Times New Roman" w:eastAsia="Times New Roman" w:hAnsi="Times New Roman"/>
                <w:sz w:val="20"/>
                <w:szCs w:val="20"/>
                <w:lang w:eastAsia="sk-SK"/>
              </w:rPr>
            </w:pPr>
          </w:p>
        </w:tc>
      </w:tr>
      <w:tr w:rsidR="00155260" w:rsidRPr="00155260" w:rsidTr="00155260">
        <w:trPr>
          <w:trHeight w:val="758"/>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77</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HZS000213.S</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proofErr w:type="spellStart"/>
            <w:r w:rsidRPr="00155260">
              <w:rPr>
                <w:rFonts w:ascii="Arial CE" w:eastAsia="Times New Roman" w:hAnsi="Arial CE" w:cs="Arial CE"/>
                <w:sz w:val="18"/>
                <w:szCs w:val="18"/>
                <w:lang w:eastAsia="sk-SK"/>
              </w:rPr>
              <w:t>Stavebno</w:t>
            </w:r>
            <w:proofErr w:type="spellEnd"/>
            <w:r w:rsidRPr="00155260">
              <w:rPr>
                <w:rFonts w:ascii="Arial CE" w:eastAsia="Times New Roman" w:hAnsi="Arial CE" w:cs="Arial CE"/>
                <w:sz w:val="18"/>
                <w:szCs w:val="18"/>
                <w:lang w:eastAsia="sk-SK"/>
              </w:rPr>
              <w:t xml:space="preserve"> montážne práce náročné ucelené - odborné, tvorivé remeselné (</w:t>
            </w:r>
            <w:proofErr w:type="spellStart"/>
            <w:r w:rsidRPr="00155260">
              <w:rPr>
                <w:rFonts w:ascii="Arial CE" w:eastAsia="Times New Roman" w:hAnsi="Arial CE" w:cs="Arial CE"/>
                <w:sz w:val="18"/>
                <w:szCs w:val="18"/>
                <w:lang w:eastAsia="sk-SK"/>
              </w:rPr>
              <w:t>Tr</w:t>
            </w:r>
            <w:proofErr w:type="spellEnd"/>
            <w:r w:rsidRPr="00155260">
              <w:rPr>
                <w:rFonts w:ascii="Arial CE" w:eastAsia="Times New Roman" w:hAnsi="Arial CE" w:cs="Arial CE"/>
                <w:sz w:val="18"/>
                <w:szCs w:val="18"/>
                <w:lang w:eastAsia="sk-SK"/>
              </w:rPr>
              <w:t>. 3) v rozsahu viac ako 4 a menej ako 8 hodín</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hod</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3,000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 xml:space="preserve">3            "pre Elektro, upresní sa podľa realizácie </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3,000</w:t>
            </w:r>
          </w:p>
        </w:tc>
      </w:tr>
      <w:tr w:rsidR="00155260" w:rsidRPr="00155260" w:rsidTr="00155260">
        <w:trPr>
          <w:trHeight w:val="758"/>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78</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HZS000214.S</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proofErr w:type="spellStart"/>
            <w:r w:rsidRPr="00155260">
              <w:rPr>
                <w:rFonts w:ascii="Arial CE" w:eastAsia="Times New Roman" w:hAnsi="Arial CE" w:cs="Arial CE"/>
                <w:sz w:val="18"/>
                <w:szCs w:val="18"/>
                <w:lang w:eastAsia="sk-SK"/>
              </w:rPr>
              <w:t>Stavebno</w:t>
            </w:r>
            <w:proofErr w:type="spellEnd"/>
            <w:r w:rsidRPr="00155260">
              <w:rPr>
                <w:rFonts w:ascii="Arial CE" w:eastAsia="Times New Roman" w:hAnsi="Arial CE" w:cs="Arial CE"/>
                <w:sz w:val="18"/>
                <w:szCs w:val="18"/>
                <w:lang w:eastAsia="sk-SK"/>
              </w:rPr>
              <w:t xml:space="preserve"> montážne práce najnáročnejšie na odbornosť - prehliadky pracoviska a revízie (</w:t>
            </w:r>
            <w:proofErr w:type="spellStart"/>
            <w:r w:rsidRPr="00155260">
              <w:rPr>
                <w:rFonts w:ascii="Arial CE" w:eastAsia="Times New Roman" w:hAnsi="Arial CE" w:cs="Arial CE"/>
                <w:sz w:val="18"/>
                <w:szCs w:val="18"/>
                <w:lang w:eastAsia="sk-SK"/>
              </w:rPr>
              <w:t>Tr</w:t>
            </w:r>
            <w:proofErr w:type="spellEnd"/>
            <w:r w:rsidRPr="00155260">
              <w:rPr>
                <w:rFonts w:ascii="Arial CE" w:eastAsia="Times New Roman" w:hAnsi="Arial CE" w:cs="Arial CE"/>
                <w:sz w:val="18"/>
                <w:szCs w:val="18"/>
                <w:lang w:eastAsia="sk-SK"/>
              </w:rPr>
              <w:t>. 4) v rozsahu viac ako 4 a menej ako 8 hodín</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hod</w:t>
            </w:r>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6,000</w:t>
            </w:r>
          </w:p>
        </w:tc>
      </w:tr>
      <w:tr w:rsidR="00155260" w:rsidRPr="00155260" w:rsidTr="00155260">
        <w:trPr>
          <w:trHeight w:val="518"/>
        </w:trPr>
        <w:tc>
          <w:tcPr>
            <w:tcW w:w="225"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16"/>
                <w:szCs w:val="16"/>
                <w:lang w:eastAsia="sk-SK"/>
              </w:rPr>
            </w:pPr>
            <w:r w:rsidRPr="00155260">
              <w:rPr>
                <w:rFonts w:ascii="Arial CE" w:eastAsia="Times New Roman" w:hAnsi="Arial CE" w:cs="Arial CE"/>
                <w:color w:val="003366"/>
                <w:sz w:val="16"/>
                <w:szCs w:val="16"/>
                <w:lang w:eastAsia="sk-SK"/>
              </w:rPr>
              <w:t>D</w:t>
            </w:r>
          </w:p>
        </w:tc>
        <w:tc>
          <w:tcPr>
            <w:tcW w:w="888"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4"/>
                <w:szCs w:val="24"/>
                <w:lang w:eastAsia="sk-SK"/>
              </w:rPr>
            </w:pPr>
            <w:r w:rsidRPr="00155260">
              <w:rPr>
                <w:rFonts w:ascii="Arial CE" w:eastAsia="Times New Roman" w:hAnsi="Arial CE" w:cs="Arial CE"/>
                <w:color w:val="003366"/>
                <w:sz w:val="24"/>
                <w:szCs w:val="24"/>
                <w:lang w:eastAsia="sk-SK"/>
              </w:rPr>
              <w:t>VRN</w:t>
            </w:r>
          </w:p>
        </w:tc>
        <w:tc>
          <w:tcPr>
            <w:tcW w:w="2641"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4"/>
                <w:szCs w:val="24"/>
                <w:lang w:eastAsia="sk-SK"/>
              </w:rPr>
            </w:pPr>
            <w:r w:rsidRPr="00155260">
              <w:rPr>
                <w:rFonts w:ascii="Arial CE" w:eastAsia="Times New Roman" w:hAnsi="Arial CE" w:cs="Arial CE"/>
                <w:color w:val="003366"/>
                <w:sz w:val="24"/>
                <w:szCs w:val="24"/>
                <w:lang w:eastAsia="sk-SK"/>
              </w:rPr>
              <w:t>Vedľajšie rozpočtové náklady</w:t>
            </w:r>
          </w:p>
        </w:tc>
        <w:tc>
          <w:tcPr>
            <w:tcW w:w="392"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Arial CE" w:eastAsia="Times New Roman" w:hAnsi="Arial CE" w:cs="Arial CE"/>
                <w:color w:val="003366"/>
                <w:sz w:val="24"/>
                <w:szCs w:val="24"/>
                <w:lang w:eastAsia="sk-SK"/>
              </w:rPr>
            </w:pPr>
          </w:p>
        </w:tc>
        <w:tc>
          <w:tcPr>
            <w:tcW w:w="600" w:type="pct"/>
            <w:tcBorders>
              <w:top w:val="nil"/>
              <w:left w:val="nil"/>
              <w:bottom w:val="nil"/>
              <w:right w:val="nil"/>
            </w:tcBorders>
            <w:shd w:val="clear" w:color="auto" w:fill="auto"/>
            <w:noWrap/>
            <w:vAlign w:val="bottom"/>
            <w:hideMark/>
          </w:tcPr>
          <w:p w:rsidR="00155260" w:rsidRPr="00155260" w:rsidRDefault="00155260" w:rsidP="00155260">
            <w:pPr>
              <w:spacing w:after="0" w:line="240" w:lineRule="auto"/>
              <w:rPr>
                <w:rFonts w:ascii="Times New Roman" w:eastAsia="Times New Roman" w:hAnsi="Times New Roman"/>
                <w:sz w:val="20"/>
                <w:szCs w:val="20"/>
                <w:lang w:eastAsia="sk-SK"/>
              </w:rPr>
            </w:pPr>
          </w:p>
        </w:tc>
      </w:tr>
      <w:tr w:rsidR="00155260" w:rsidRPr="00155260" w:rsidTr="00155260">
        <w:trPr>
          <w:trHeight w:val="289"/>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79</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0010-01</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Revízia plynového rozvodu</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proofErr w:type="spellStart"/>
            <w:r w:rsidRPr="00155260">
              <w:rPr>
                <w:rFonts w:ascii="Arial CE" w:eastAsia="Times New Roman" w:hAnsi="Arial CE" w:cs="Arial CE"/>
                <w:sz w:val="18"/>
                <w:szCs w:val="18"/>
                <w:lang w:eastAsia="sk-SK"/>
              </w:rPr>
              <w:t>kpl</w:t>
            </w:r>
            <w:proofErr w:type="spellEnd"/>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1,000</w:t>
            </w:r>
          </w:p>
        </w:tc>
      </w:tr>
      <w:tr w:rsidR="00155260" w:rsidRPr="00155260" w:rsidTr="00155260">
        <w:trPr>
          <w:trHeight w:val="225"/>
        </w:trPr>
        <w:tc>
          <w:tcPr>
            <w:tcW w:w="225"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p>
        </w:tc>
        <w:tc>
          <w:tcPr>
            <w:tcW w:w="254"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r w:rsidRPr="00155260">
              <w:rPr>
                <w:rFonts w:ascii="Arial CE" w:eastAsia="Times New Roman" w:hAnsi="Arial CE" w:cs="Arial CE"/>
                <w:color w:val="969696"/>
                <w:sz w:val="14"/>
                <w:szCs w:val="14"/>
                <w:lang w:eastAsia="sk-SK"/>
              </w:rPr>
              <w:t>VV</w:t>
            </w:r>
          </w:p>
        </w:tc>
        <w:tc>
          <w:tcPr>
            <w:tcW w:w="888"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969696"/>
                <w:sz w:val="14"/>
                <w:szCs w:val="14"/>
                <w:lang w:eastAsia="sk-SK"/>
              </w:rPr>
            </w:pPr>
          </w:p>
        </w:tc>
        <w:tc>
          <w:tcPr>
            <w:tcW w:w="2641" w:type="pct"/>
            <w:tcBorders>
              <w:top w:val="nil"/>
              <w:left w:val="nil"/>
              <w:bottom w:val="nil"/>
              <w:right w:val="nil"/>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1</w:t>
            </w:r>
          </w:p>
        </w:tc>
        <w:tc>
          <w:tcPr>
            <w:tcW w:w="392"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rPr>
                <w:rFonts w:ascii="Arial CE" w:eastAsia="Times New Roman" w:hAnsi="Arial CE" w:cs="Arial CE"/>
                <w:color w:val="505050"/>
                <w:sz w:val="16"/>
                <w:szCs w:val="16"/>
                <w:lang w:eastAsia="sk-SK"/>
              </w:rPr>
            </w:pPr>
          </w:p>
        </w:tc>
        <w:tc>
          <w:tcPr>
            <w:tcW w:w="600" w:type="pct"/>
            <w:tcBorders>
              <w:top w:val="nil"/>
              <w:left w:val="nil"/>
              <w:bottom w:val="nil"/>
              <w:right w:val="nil"/>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color w:val="505050"/>
                <w:sz w:val="16"/>
                <w:szCs w:val="16"/>
                <w:lang w:eastAsia="sk-SK"/>
              </w:rPr>
            </w:pPr>
            <w:r w:rsidRPr="00155260">
              <w:rPr>
                <w:rFonts w:ascii="Arial CE" w:eastAsia="Times New Roman" w:hAnsi="Arial CE" w:cs="Arial CE"/>
                <w:color w:val="505050"/>
                <w:sz w:val="16"/>
                <w:szCs w:val="16"/>
                <w:lang w:eastAsia="sk-SK"/>
              </w:rPr>
              <w:t>1,000</w:t>
            </w:r>
          </w:p>
        </w:tc>
      </w:tr>
      <w:tr w:rsidR="00155260" w:rsidRPr="00155260" w:rsidTr="00155260">
        <w:trPr>
          <w:trHeight w:val="289"/>
        </w:trPr>
        <w:tc>
          <w:tcPr>
            <w:tcW w:w="225" w:type="pct"/>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80</w:t>
            </w:r>
          </w:p>
        </w:tc>
        <w:tc>
          <w:tcPr>
            <w:tcW w:w="254"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K</w:t>
            </w:r>
          </w:p>
        </w:tc>
        <w:tc>
          <w:tcPr>
            <w:tcW w:w="888"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0010-02</w:t>
            </w:r>
          </w:p>
        </w:tc>
        <w:tc>
          <w:tcPr>
            <w:tcW w:w="2641"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Realizačná projektová dokumentácia</w:t>
            </w:r>
          </w:p>
        </w:tc>
        <w:tc>
          <w:tcPr>
            <w:tcW w:w="392" w:type="pct"/>
            <w:tcBorders>
              <w:top w:val="single" w:sz="4" w:space="0" w:color="969696"/>
              <w:left w:val="nil"/>
              <w:bottom w:val="single" w:sz="4" w:space="0" w:color="969696"/>
              <w:right w:val="single" w:sz="4" w:space="0" w:color="969696"/>
            </w:tcBorders>
            <w:shd w:val="clear" w:color="auto" w:fill="auto"/>
            <w:vAlign w:val="center"/>
            <w:hideMark/>
          </w:tcPr>
          <w:p w:rsidR="00155260" w:rsidRPr="00155260" w:rsidRDefault="00155260" w:rsidP="00155260">
            <w:pPr>
              <w:spacing w:after="0" w:line="240" w:lineRule="auto"/>
              <w:jc w:val="center"/>
              <w:rPr>
                <w:rFonts w:ascii="Arial CE" w:eastAsia="Times New Roman" w:hAnsi="Arial CE" w:cs="Arial CE"/>
                <w:sz w:val="18"/>
                <w:szCs w:val="18"/>
                <w:lang w:eastAsia="sk-SK"/>
              </w:rPr>
            </w:pPr>
            <w:proofErr w:type="spellStart"/>
            <w:r w:rsidRPr="00155260">
              <w:rPr>
                <w:rFonts w:ascii="Arial CE" w:eastAsia="Times New Roman" w:hAnsi="Arial CE" w:cs="Arial CE"/>
                <w:sz w:val="18"/>
                <w:szCs w:val="18"/>
                <w:lang w:eastAsia="sk-SK"/>
              </w:rPr>
              <w:t>kpl</w:t>
            </w:r>
            <w:proofErr w:type="spellEnd"/>
          </w:p>
        </w:tc>
        <w:tc>
          <w:tcPr>
            <w:tcW w:w="600" w:type="pct"/>
            <w:tcBorders>
              <w:top w:val="single" w:sz="4" w:space="0" w:color="969696"/>
              <w:left w:val="nil"/>
              <w:bottom w:val="single" w:sz="4" w:space="0" w:color="969696"/>
              <w:right w:val="single" w:sz="4" w:space="0" w:color="969696"/>
            </w:tcBorders>
            <w:shd w:val="clear" w:color="auto" w:fill="auto"/>
            <w:noWrap/>
            <w:vAlign w:val="center"/>
            <w:hideMark/>
          </w:tcPr>
          <w:p w:rsidR="00155260" w:rsidRPr="00155260" w:rsidRDefault="00155260" w:rsidP="00155260">
            <w:pPr>
              <w:spacing w:after="0" w:line="240" w:lineRule="auto"/>
              <w:jc w:val="right"/>
              <w:rPr>
                <w:rFonts w:ascii="Arial CE" w:eastAsia="Times New Roman" w:hAnsi="Arial CE" w:cs="Arial CE"/>
                <w:sz w:val="18"/>
                <w:szCs w:val="18"/>
                <w:lang w:eastAsia="sk-SK"/>
              </w:rPr>
            </w:pPr>
            <w:r w:rsidRPr="00155260">
              <w:rPr>
                <w:rFonts w:ascii="Arial CE" w:eastAsia="Times New Roman" w:hAnsi="Arial CE" w:cs="Arial CE"/>
                <w:sz w:val="18"/>
                <w:szCs w:val="18"/>
                <w:lang w:eastAsia="sk-SK"/>
              </w:rPr>
              <w:t>1,000</w:t>
            </w:r>
          </w:p>
        </w:tc>
      </w:tr>
    </w:tbl>
    <w:p w:rsidR="00AD7D28" w:rsidRPr="00AD7D28" w:rsidRDefault="00AD7D28" w:rsidP="00AD7D28">
      <w:pPr>
        <w:jc w:val="both"/>
        <w:rPr>
          <w:rFonts w:ascii="Times New Roman" w:hAnsi="Times New Roman"/>
        </w:rPr>
      </w:pPr>
    </w:p>
    <w:p w:rsidR="000441F0" w:rsidRDefault="000441F0" w:rsidP="000441F0">
      <w:pPr>
        <w:spacing w:after="0" w:line="240" w:lineRule="auto"/>
        <w:rPr>
          <w:rFonts w:ascii="Times New Roman" w:eastAsia="Times New Roman" w:hAnsi="Times New Roman"/>
          <w:b/>
          <w:sz w:val="24"/>
          <w:szCs w:val="24"/>
        </w:rPr>
      </w:pPr>
    </w:p>
    <w:p w:rsidR="00AD7D28" w:rsidRDefault="00AD7D28" w:rsidP="000441F0">
      <w:pPr>
        <w:spacing w:after="0" w:line="240" w:lineRule="auto"/>
        <w:rPr>
          <w:rFonts w:ascii="Times New Roman" w:eastAsia="Times New Roman" w:hAnsi="Times New Roman"/>
          <w:b/>
          <w:sz w:val="24"/>
          <w:szCs w:val="24"/>
        </w:rPr>
      </w:pPr>
    </w:p>
    <w:p w:rsidR="001C5ABD" w:rsidRDefault="001C5ABD">
      <w:pPr>
        <w:spacing w:after="0" w:line="240" w:lineRule="auto"/>
      </w:pPr>
      <w:r>
        <w:br w:type="page"/>
      </w:r>
    </w:p>
    <w:p w:rsidR="001C5ABD" w:rsidRDefault="001C5ABD" w:rsidP="001C5ABD">
      <w:pPr>
        <w:jc w:val="both"/>
        <w:rPr>
          <w:rFonts w:ascii="Times New Roman" w:hAnsi="Times New Roman"/>
          <w:b/>
        </w:rPr>
      </w:pPr>
      <w:r>
        <w:rPr>
          <w:rFonts w:ascii="Times New Roman" w:hAnsi="Times New Roman"/>
          <w:b/>
        </w:rPr>
        <w:lastRenderedPageBreak/>
        <w:t>Príloha č.2 podrobného opisu predmetu zákazky</w:t>
      </w:r>
    </w:p>
    <w:p w:rsidR="00616DEC" w:rsidRDefault="001C5ABD">
      <w:pPr>
        <w:rPr>
          <w:rFonts w:ascii="Times New Roman" w:hAnsi="Times New Roman"/>
        </w:rPr>
      </w:pPr>
      <w:r w:rsidRPr="001C5ABD">
        <w:rPr>
          <w:rFonts w:ascii="Times New Roman" w:hAnsi="Times New Roman"/>
        </w:rPr>
        <w:t>Obchodné podmienky plnenia predmetu zákazky</w:t>
      </w:r>
    </w:p>
    <w:p w:rsidR="001C5ABD" w:rsidRPr="001C5ABD" w:rsidRDefault="001C5ABD" w:rsidP="001C5ABD">
      <w:pPr>
        <w:rPr>
          <w:rFonts w:ascii="Times New Roman" w:hAnsi="Times New Roman"/>
          <w:b/>
        </w:rPr>
      </w:pPr>
      <w:r w:rsidRPr="001C5ABD">
        <w:rPr>
          <w:rFonts w:ascii="Times New Roman" w:hAnsi="Times New Roman"/>
          <w:b/>
        </w:rPr>
        <w:t>Realizácia predmetu zákazky bude uskutočnená na základe objednávky.</w:t>
      </w:r>
    </w:p>
    <w:p w:rsidR="001C5ABD" w:rsidRPr="001C5ABD" w:rsidRDefault="001C5ABD" w:rsidP="001C5ABD">
      <w:pPr>
        <w:rPr>
          <w:rFonts w:ascii="Times New Roman" w:hAnsi="Times New Roman"/>
          <w:b/>
        </w:rPr>
      </w:pPr>
      <w:r w:rsidRPr="001C5ABD">
        <w:rPr>
          <w:rFonts w:ascii="Times New Roman" w:hAnsi="Times New Roman"/>
          <w:b/>
        </w:rPr>
        <w:t>Objednávateľ:</w:t>
      </w:r>
    </w:p>
    <w:p w:rsidR="001C5ABD" w:rsidRPr="001C5ABD" w:rsidRDefault="001C5ABD" w:rsidP="001C5ABD">
      <w:pPr>
        <w:rPr>
          <w:rFonts w:ascii="Times New Roman" w:hAnsi="Times New Roman"/>
        </w:rPr>
      </w:pPr>
      <w:r w:rsidRPr="001C5ABD">
        <w:rPr>
          <w:rFonts w:ascii="Times New Roman" w:hAnsi="Times New Roman"/>
        </w:rPr>
        <w:t xml:space="preserve">Gymnázium </w:t>
      </w:r>
      <w:r w:rsidR="00102DAB">
        <w:rPr>
          <w:rFonts w:ascii="Times New Roman" w:hAnsi="Times New Roman"/>
        </w:rPr>
        <w:t xml:space="preserve"> Alberta Einsteina</w:t>
      </w:r>
      <w:r w:rsidRPr="001C5ABD">
        <w:rPr>
          <w:rFonts w:ascii="Times New Roman" w:hAnsi="Times New Roman"/>
        </w:rPr>
        <w:t xml:space="preserve">, </w:t>
      </w:r>
      <w:r w:rsidR="00102DAB">
        <w:rPr>
          <w:rFonts w:ascii="Times New Roman" w:hAnsi="Times New Roman"/>
        </w:rPr>
        <w:t>Einsteinova 35</w:t>
      </w:r>
      <w:r w:rsidRPr="001C5ABD">
        <w:rPr>
          <w:rFonts w:ascii="Times New Roman" w:hAnsi="Times New Roman"/>
        </w:rPr>
        <w:t xml:space="preserve">, </w:t>
      </w:r>
      <w:r w:rsidR="00102DAB">
        <w:rPr>
          <w:rFonts w:ascii="Times New Roman" w:hAnsi="Times New Roman"/>
        </w:rPr>
        <w:t xml:space="preserve">852 03 </w:t>
      </w:r>
      <w:r w:rsidRPr="001C5ABD">
        <w:rPr>
          <w:rFonts w:ascii="Times New Roman" w:hAnsi="Times New Roman"/>
        </w:rPr>
        <w:t xml:space="preserve">Bratislava, IČO: </w:t>
      </w:r>
      <w:r w:rsidR="00102DAB">
        <w:rPr>
          <w:rFonts w:ascii="Times New Roman" w:hAnsi="Times New Roman"/>
        </w:rPr>
        <w:t>00605760</w:t>
      </w:r>
    </w:p>
    <w:p w:rsidR="001C5ABD" w:rsidRPr="001C5ABD" w:rsidRDefault="001C5ABD" w:rsidP="001C5ABD">
      <w:pPr>
        <w:rPr>
          <w:rFonts w:ascii="Times New Roman" w:hAnsi="Times New Roman"/>
          <w:b/>
        </w:rPr>
      </w:pPr>
      <w:r w:rsidRPr="001C5ABD">
        <w:rPr>
          <w:rFonts w:ascii="Times New Roman" w:hAnsi="Times New Roman"/>
          <w:b/>
        </w:rPr>
        <w:t>Predmet objednávky:</w:t>
      </w:r>
    </w:p>
    <w:p w:rsidR="001C5ABD" w:rsidRPr="001C5ABD" w:rsidRDefault="001C5ABD" w:rsidP="001C5ABD">
      <w:pPr>
        <w:rPr>
          <w:rFonts w:ascii="Times New Roman" w:hAnsi="Times New Roman"/>
        </w:rPr>
      </w:pPr>
      <w:r w:rsidRPr="001C5ABD">
        <w:rPr>
          <w:rFonts w:ascii="Times New Roman" w:hAnsi="Times New Roman"/>
        </w:rPr>
        <w:t>Zhotoviteľ sa zaväzuje zrealizovať celý rozsah predmetu zákazky, ktorý je bližšie špecifikovaný v časti „Podrobný opis predmetu zákazky“.</w:t>
      </w:r>
    </w:p>
    <w:p w:rsidR="001C5ABD" w:rsidRPr="00C119E4" w:rsidRDefault="001C5ABD" w:rsidP="001C5ABD">
      <w:pPr>
        <w:rPr>
          <w:rFonts w:ascii="Times New Roman" w:hAnsi="Times New Roman"/>
          <w:b/>
        </w:rPr>
      </w:pPr>
      <w:r w:rsidRPr="00C119E4">
        <w:rPr>
          <w:rFonts w:ascii="Times New Roman" w:hAnsi="Times New Roman"/>
          <w:b/>
        </w:rPr>
        <w:t>Cena objednávky</w:t>
      </w:r>
      <w:r w:rsidRPr="00C119E4">
        <w:rPr>
          <w:rFonts w:ascii="Times New Roman" w:hAnsi="Times New Roman"/>
          <w:b/>
        </w:rPr>
        <w:tab/>
      </w:r>
    </w:p>
    <w:p w:rsidR="001C5ABD" w:rsidRPr="001C5ABD" w:rsidRDefault="001C5ABD" w:rsidP="00C119E4">
      <w:pPr>
        <w:jc w:val="both"/>
        <w:rPr>
          <w:rFonts w:ascii="Times New Roman" w:hAnsi="Times New Roman"/>
        </w:rPr>
      </w:pPr>
      <w:r w:rsidRPr="001C5ABD">
        <w:rPr>
          <w:rFonts w:ascii="Times New Roman" w:hAnsi="Times New Roman"/>
        </w:rPr>
        <w:t xml:space="preserve">Celková cena objednávky je  </w:t>
      </w:r>
      <w:r w:rsidR="00C119E4">
        <w:rPr>
          <w:rFonts w:ascii="Times New Roman" w:hAnsi="Times New Roman"/>
        </w:rPr>
        <w:t xml:space="preserve">stanovená celkovou cenou za celý predmet zákazky v EUR s DPH z </w:t>
      </w:r>
      <w:r w:rsidRPr="001C5ABD">
        <w:rPr>
          <w:rFonts w:ascii="Times New Roman" w:hAnsi="Times New Roman"/>
        </w:rPr>
        <w:t>ocenen</w:t>
      </w:r>
      <w:r w:rsidR="00C119E4">
        <w:rPr>
          <w:rFonts w:ascii="Times New Roman" w:hAnsi="Times New Roman"/>
        </w:rPr>
        <w:t>ého rozpočtu</w:t>
      </w:r>
      <w:r w:rsidRPr="001C5ABD">
        <w:rPr>
          <w:rFonts w:ascii="Times New Roman" w:hAnsi="Times New Roman"/>
        </w:rPr>
        <w:t xml:space="preserve"> požadovaných dodávok a prác súvisiacich s  </w:t>
      </w:r>
      <w:r w:rsidR="00C119E4" w:rsidRPr="00C119E4">
        <w:rPr>
          <w:rFonts w:ascii="Times New Roman" w:hAnsi="Times New Roman"/>
        </w:rPr>
        <w:t>obnov</w:t>
      </w:r>
      <w:r w:rsidR="00C119E4">
        <w:rPr>
          <w:rFonts w:ascii="Times New Roman" w:hAnsi="Times New Roman"/>
        </w:rPr>
        <w:t>ou</w:t>
      </w:r>
      <w:r w:rsidR="00C119E4" w:rsidRPr="00C119E4">
        <w:rPr>
          <w:rFonts w:ascii="Times New Roman" w:hAnsi="Times New Roman"/>
        </w:rPr>
        <w:t xml:space="preserve"> areálového plynovodu a vnútornej plynofikácie</w:t>
      </w:r>
      <w:r w:rsidRPr="001C5ABD">
        <w:rPr>
          <w:rFonts w:ascii="Times New Roman" w:hAnsi="Times New Roman"/>
        </w:rPr>
        <w:t xml:space="preserve"> v objekte </w:t>
      </w:r>
      <w:r w:rsidR="00C119E4" w:rsidRPr="00C119E4">
        <w:rPr>
          <w:rFonts w:ascii="Times New Roman" w:hAnsi="Times New Roman"/>
        </w:rPr>
        <w:t>Gymnázia Alberta Einsteina, Einsteinova 35, 852 03 Bratislava</w:t>
      </w:r>
      <w:r w:rsidRPr="00C119E4">
        <w:rPr>
          <w:rFonts w:ascii="Times New Roman" w:hAnsi="Times New Roman"/>
        </w:rPr>
        <w:t>,</w:t>
      </w:r>
      <w:r w:rsidRPr="001C5ABD">
        <w:rPr>
          <w:rFonts w:ascii="Times New Roman" w:hAnsi="Times New Roman"/>
        </w:rPr>
        <w:t xml:space="preserve"> predložen</w:t>
      </w:r>
      <w:r w:rsidR="00C119E4">
        <w:rPr>
          <w:rFonts w:ascii="Times New Roman" w:hAnsi="Times New Roman"/>
        </w:rPr>
        <w:t>ého</w:t>
      </w:r>
      <w:r w:rsidRPr="001C5ABD">
        <w:rPr>
          <w:rFonts w:ascii="Times New Roman" w:hAnsi="Times New Roman"/>
        </w:rPr>
        <w:t xml:space="preserve"> ako návrh na plnenie</w:t>
      </w:r>
      <w:r w:rsidR="00C119E4">
        <w:rPr>
          <w:rFonts w:ascii="Times New Roman" w:hAnsi="Times New Roman"/>
        </w:rPr>
        <w:t xml:space="preserve"> úspešného </w:t>
      </w:r>
      <w:r w:rsidRPr="001C5ABD">
        <w:rPr>
          <w:rFonts w:ascii="Times New Roman" w:hAnsi="Times New Roman"/>
        </w:rPr>
        <w:t>uchádzača v predloženej ponuke. V prácach a dodávkach podľa uvedeného rozpisu sú zarátané všetky súvisiace práce, presuny materiálu, sute, poplatky za skládku a pod. ostatné práce.</w:t>
      </w:r>
    </w:p>
    <w:p w:rsidR="001C5ABD" w:rsidRPr="00C119E4" w:rsidRDefault="001C5ABD" w:rsidP="001C5ABD">
      <w:pPr>
        <w:rPr>
          <w:rFonts w:ascii="Times New Roman" w:hAnsi="Times New Roman"/>
          <w:b/>
        </w:rPr>
      </w:pPr>
      <w:r w:rsidRPr="00C119E4">
        <w:rPr>
          <w:rFonts w:ascii="Times New Roman" w:hAnsi="Times New Roman"/>
          <w:b/>
        </w:rPr>
        <w:t>Podmienky plnenia</w:t>
      </w:r>
    </w:p>
    <w:p w:rsidR="001C5ABD" w:rsidRPr="001C5ABD" w:rsidRDefault="001C5ABD" w:rsidP="001C5ABD">
      <w:pPr>
        <w:rPr>
          <w:rFonts w:ascii="Times New Roman" w:hAnsi="Times New Roman"/>
        </w:rPr>
      </w:pPr>
      <w:r w:rsidRPr="001C5ABD">
        <w:rPr>
          <w:rFonts w:ascii="Times New Roman" w:hAnsi="Times New Roman"/>
        </w:rPr>
        <w:t xml:space="preserve">Uskutočnenie predmetu zákazky najneskôr do </w:t>
      </w:r>
      <w:r w:rsidR="004A21E0">
        <w:rPr>
          <w:rFonts w:ascii="Times New Roman" w:hAnsi="Times New Roman"/>
        </w:rPr>
        <w:t xml:space="preserve">10 dní </w:t>
      </w:r>
      <w:r w:rsidRPr="001C5ABD">
        <w:rPr>
          <w:rFonts w:ascii="Times New Roman" w:hAnsi="Times New Roman"/>
        </w:rPr>
        <w:t xml:space="preserve">odo dňa vyhotovenia objednávky a jej doručenia zhotoviteľovi. </w:t>
      </w:r>
    </w:p>
    <w:p w:rsidR="001C5ABD" w:rsidRPr="00C119E4" w:rsidRDefault="001C5ABD" w:rsidP="001C5ABD">
      <w:pPr>
        <w:rPr>
          <w:rFonts w:ascii="Times New Roman" w:hAnsi="Times New Roman"/>
          <w:b/>
        </w:rPr>
      </w:pPr>
      <w:r w:rsidRPr="00C119E4">
        <w:rPr>
          <w:rFonts w:ascii="Times New Roman" w:hAnsi="Times New Roman"/>
          <w:b/>
        </w:rPr>
        <w:t>Platobné podmienky</w:t>
      </w:r>
    </w:p>
    <w:p w:rsidR="001C5ABD" w:rsidRPr="001C5ABD" w:rsidRDefault="001C5ABD" w:rsidP="00C119E4">
      <w:pPr>
        <w:jc w:val="both"/>
        <w:rPr>
          <w:rFonts w:ascii="Times New Roman" w:hAnsi="Times New Roman"/>
        </w:rPr>
      </w:pPr>
      <w:r w:rsidRPr="001C5ABD">
        <w:rPr>
          <w:rFonts w:ascii="Times New Roman" w:hAnsi="Times New Roman"/>
        </w:rPr>
        <w:t xml:space="preserve">Podkladom pre platbu bude faktúra vystavená zhotoviteľom na podklade objednávateľom potvrdeného odovzdávajúceho a preberacieho protokolu po splnení predmetu objednávky. Lehota splatnosti vystavenej faktúry je 30 dní a začína plynúť dňom jej doručenia objednávateľovi. V prípade, ak vo faktúre budú uvedené údaje v rozpore s touto objednávkou, alebo nebude obsahovať všetky potrebné náležitosti v zmysle platných predpisov, je to dôvod na odmietnutie faktúry a jej vrátenie na prepracovanie. Nová lehota splatnosti začne plynúť až po doručení novej faktúry objednávateľovi.  </w:t>
      </w:r>
    </w:p>
    <w:p w:rsidR="001C5ABD" w:rsidRPr="00C119E4" w:rsidRDefault="001C5ABD" w:rsidP="001C5ABD">
      <w:pPr>
        <w:rPr>
          <w:rFonts w:ascii="Times New Roman" w:hAnsi="Times New Roman"/>
          <w:b/>
        </w:rPr>
      </w:pPr>
      <w:r w:rsidRPr="00C119E4">
        <w:rPr>
          <w:rFonts w:ascii="Times New Roman" w:hAnsi="Times New Roman"/>
          <w:b/>
        </w:rPr>
        <w:t>Spoločné ustanovenia</w:t>
      </w:r>
    </w:p>
    <w:p w:rsidR="001C5ABD" w:rsidRPr="001C5ABD" w:rsidRDefault="001C5ABD" w:rsidP="001C5ABD">
      <w:pPr>
        <w:rPr>
          <w:rFonts w:ascii="Times New Roman" w:hAnsi="Times New Roman"/>
        </w:rPr>
      </w:pPr>
      <w:r w:rsidRPr="001C5ABD">
        <w:rPr>
          <w:rFonts w:ascii="Times New Roman" w:hAnsi="Times New Roman"/>
        </w:rPr>
        <w:t xml:space="preserve">Pri realizácii predmetu objednávky je zhotoviteľ povinný  postupovať v súlade s normami STN, technologickými postupmi predpísanými  jednotlivými výrobcami materiálov a podľa súpisu požadovaných dodávok a prác súvisiacich </w:t>
      </w:r>
      <w:r w:rsidR="00C119E4" w:rsidRPr="001C5ABD">
        <w:rPr>
          <w:rFonts w:ascii="Times New Roman" w:hAnsi="Times New Roman"/>
        </w:rPr>
        <w:t xml:space="preserve">s  </w:t>
      </w:r>
      <w:r w:rsidR="00C119E4" w:rsidRPr="00C119E4">
        <w:rPr>
          <w:rFonts w:ascii="Times New Roman" w:hAnsi="Times New Roman"/>
        </w:rPr>
        <w:t>obnov</w:t>
      </w:r>
      <w:r w:rsidR="00C119E4">
        <w:rPr>
          <w:rFonts w:ascii="Times New Roman" w:hAnsi="Times New Roman"/>
        </w:rPr>
        <w:t>ou</w:t>
      </w:r>
      <w:r w:rsidR="00C119E4" w:rsidRPr="00C119E4">
        <w:rPr>
          <w:rFonts w:ascii="Times New Roman" w:hAnsi="Times New Roman"/>
        </w:rPr>
        <w:t xml:space="preserve"> areálového plynovodu a vnútornej plynofikácie</w:t>
      </w:r>
      <w:r w:rsidR="00C119E4" w:rsidRPr="001C5ABD">
        <w:rPr>
          <w:rFonts w:ascii="Times New Roman" w:hAnsi="Times New Roman"/>
        </w:rPr>
        <w:t xml:space="preserve"> v objekte </w:t>
      </w:r>
      <w:r w:rsidR="00C119E4" w:rsidRPr="00C119E4">
        <w:rPr>
          <w:rFonts w:ascii="Times New Roman" w:hAnsi="Times New Roman"/>
        </w:rPr>
        <w:t>Gymnázia Alberta Einsteina, Einsteinova 35, 852 03 Bratislava</w:t>
      </w:r>
      <w:r w:rsidRPr="001C5ABD">
        <w:rPr>
          <w:rFonts w:ascii="Times New Roman" w:hAnsi="Times New Roman"/>
        </w:rPr>
        <w:t>, ktorý je neoddeliteľnou súčasťou objednávky.</w:t>
      </w:r>
    </w:p>
    <w:p w:rsidR="001C5ABD" w:rsidRPr="00C119E4" w:rsidRDefault="001C5ABD" w:rsidP="001C5ABD">
      <w:pPr>
        <w:rPr>
          <w:rFonts w:ascii="Times New Roman" w:hAnsi="Times New Roman"/>
          <w:b/>
        </w:rPr>
      </w:pPr>
      <w:r w:rsidRPr="00C119E4">
        <w:rPr>
          <w:rFonts w:ascii="Times New Roman" w:hAnsi="Times New Roman"/>
          <w:b/>
        </w:rPr>
        <w:t>Nakladanie s odpadom:</w:t>
      </w:r>
    </w:p>
    <w:p w:rsidR="001C5ABD" w:rsidRPr="001C5ABD" w:rsidRDefault="001C5ABD" w:rsidP="00C119E4">
      <w:pPr>
        <w:spacing w:after="0"/>
        <w:ind w:left="284" w:hanging="284"/>
        <w:jc w:val="both"/>
        <w:rPr>
          <w:rFonts w:ascii="Times New Roman" w:hAnsi="Times New Roman"/>
        </w:rPr>
      </w:pPr>
      <w:r w:rsidRPr="001C5ABD">
        <w:rPr>
          <w:rFonts w:ascii="Times New Roman" w:hAnsi="Times New Roman"/>
        </w:rPr>
        <w:t>-</w:t>
      </w:r>
      <w:r w:rsidRPr="001C5ABD">
        <w:rPr>
          <w:rFonts w:ascii="Times New Roman" w:hAnsi="Times New Roman"/>
        </w:rPr>
        <w:tab/>
        <w:t>nakladanie s odpadom na stavbe sa bude riadiť platnou právnou úpravou v oblasti odpadového hospodárstva.</w:t>
      </w:r>
    </w:p>
    <w:p w:rsidR="001C5ABD" w:rsidRPr="001C5ABD" w:rsidRDefault="001C5ABD" w:rsidP="00C119E4">
      <w:pPr>
        <w:spacing w:after="0"/>
        <w:ind w:left="284" w:hanging="284"/>
        <w:jc w:val="both"/>
        <w:rPr>
          <w:rFonts w:ascii="Times New Roman" w:hAnsi="Times New Roman"/>
        </w:rPr>
      </w:pPr>
      <w:r w:rsidRPr="001C5ABD">
        <w:rPr>
          <w:rFonts w:ascii="Times New Roman" w:hAnsi="Times New Roman"/>
        </w:rPr>
        <w:t>-</w:t>
      </w:r>
      <w:r w:rsidRPr="001C5ABD">
        <w:rPr>
          <w:rFonts w:ascii="Times New Roman" w:hAnsi="Times New Roman"/>
        </w:rPr>
        <w:tab/>
        <w:t xml:space="preserve">zhotoviteľ je povinný zabezpečiť nakladanie s odpadom, ktorý vznikne pri plnení predmetu objednávky a ktorého pôvodcom je objednávateľ, v súlade so zákonom č. 79/2015 Z. z. o odpadoch </w:t>
      </w:r>
      <w:r w:rsidRPr="001C5ABD">
        <w:rPr>
          <w:rFonts w:ascii="Times New Roman" w:hAnsi="Times New Roman"/>
        </w:rPr>
        <w:lastRenderedPageBreak/>
        <w:t>a zmene a doplnení niektorých zákonov v znení neskorších predpisov (ďalej len „zákon o odpadoch) a ostatnými všeobecne záväznými predpismi SR</w:t>
      </w:r>
    </w:p>
    <w:p w:rsidR="001C5ABD" w:rsidRPr="001C5ABD" w:rsidRDefault="001C5ABD" w:rsidP="00C119E4">
      <w:pPr>
        <w:spacing w:after="0"/>
        <w:ind w:left="284" w:hanging="284"/>
        <w:jc w:val="both"/>
        <w:rPr>
          <w:rFonts w:ascii="Times New Roman" w:hAnsi="Times New Roman"/>
        </w:rPr>
      </w:pPr>
      <w:r w:rsidRPr="001C5ABD">
        <w:rPr>
          <w:rFonts w:ascii="Times New Roman" w:hAnsi="Times New Roman"/>
        </w:rPr>
        <w:t>-</w:t>
      </w:r>
      <w:r w:rsidRPr="001C5ABD">
        <w:rPr>
          <w:rFonts w:ascii="Times New Roman" w:hAnsi="Times New Roman"/>
        </w:rPr>
        <w:tab/>
        <w:t>zhotoviteľ je povinný odovzdať odpady vzniknuté pri plnení predmetu objednávky, ktorých pôvodcom je zhotoviteľ, len osobe oprávnenie nakladať s odpadmi podľa zákona o odpadoch.</w:t>
      </w:r>
    </w:p>
    <w:p w:rsidR="001C5ABD" w:rsidRPr="001C5ABD" w:rsidRDefault="001C5ABD" w:rsidP="00C119E4">
      <w:pPr>
        <w:spacing w:after="0"/>
        <w:ind w:left="284" w:hanging="284"/>
        <w:jc w:val="both"/>
        <w:rPr>
          <w:rFonts w:ascii="Times New Roman" w:hAnsi="Times New Roman"/>
        </w:rPr>
      </w:pPr>
      <w:r w:rsidRPr="001C5ABD">
        <w:rPr>
          <w:rFonts w:ascii="Times New Roman" w:hAnsi="Times New Roman"/>
        </w:rPr>
        <w:t>-</w:t>
      </w:r>
      <w:r w:rsidRPr="001C5ABD">
        <w:rPr>
          <w:rFonts w:ascii="Times New Roman" w:hAnsi="Times New Roman"/>
        </w:rPr>
        <w:tab/>
        <w:t>zhotoviteľ je povinný odovzdať vážne lístky potvrdené oprávnenou osobou ako súčasť odovzdávajúceho a preberacieho protokolu po splnení predmetu  objednávky.</w:t>
      </w:r>
    </w:p>
    <w:p w:rsidR="001C5ABD" w:rsidRPr="001C5ABD" w:rsidRDefault="001C5ABD" w:rsidP="001C5ABD">
      <w:pPr>
        <w:rPr>
          <w:rFonts w:ascii="Times New Roman" w:hAnsi="Times New Roman"/>
        </w:rPr>
      </w:pPr>
    </w:p>
    <w:p w:rsidR="001C5ABD" w:rsidRPr="00C119E4" w:rsidRDefault="001C5ABD" w:rsidP="001C5ABD">
      <w:pPr>
        <w:rPr>
          <w:rFonts w:ascii="Times New Roman" w:hAnsi="Times New Roman"/>
          <w:b/>
        </w:rPr>
      </w:pPr>
      <w:r w:rsidRPr="00C119E4">
        <w:rPr>
          <w:rFonts w:ascii="Times New Roman" w:hAnsi="Times New Roman"/>
          <w:b/>
        </w:rPr>
        <w:t>Záručné podmienky: záruka 24 mesiacov odo dňa odovzdania a prevzatia prác.</w:t>
      </w:r>
    </w:p>
    <w:p w:rsidR="00C119E4" w:rsidRDefault="00C119E4" w:rsidP="001C5ABD">
      <w:pPr>
        <w:rPr>
          <w:rFonts w:ascii="Times New Roman" w:hAnsi="Times New Roman"/>
        </w:rPr>
      </w:pPr>
    </w:p>
    <w:p w:rsidR="001C5ABD" w:rsidRPr="00C119E4" w:rsidRDefault="001C5ABD" w:rsidP="001C5ABD">
      <w:pPr>
        <w:rPr>
          <w:rFonts w:ascii="Times New Roman" w:hAnsi="Times New Roman"/>
          <w:b/>
        </w:rPr>
      </w:pPr>
      <w:r w:rsidRPr="00C119E4">
        <w:rPr>
          <w:rFonts w:ascii="Times New Roman" w:hAnsi="Times New Roman"/>
          <w:b/>
        </w:rPr>
        <w:t xml:space="preserve">Podmienky pre odstraňovanie zistených vád: </w:t>
      </w:r>
    </w:p>
    <w:p w:rsidR="001C5ABD" w:rsidRPr="001C5ABD" w:rsidRDefault="001C5ABD" w:rsidP="00C119E4">
      <w:pPr>
        <w:spacing w:after="0"/>
        <w:ind w:left="426" w:hanging="284"/>
        <w:jc w:val="both"/>
        <w:rPr>
          <w:rFonts w:ascii="Times New Roman" w:hAnsi="Times New Roman"/>
        </w:rPr>
      </w:pPr>
      <w:r w:rsidRPr="001C5ABD">
        <w:rPr>
          <w:rFonts w:ascii="Times New Roman" w:hAnsi="Times New Roman"/>
        </w:rPr>
        <w:t>-</w:t>
      </w:r>
      <w:r w:rsidRPr="001C5ABD">
        <w:rPr>
          <w:rFonts w:ascii="Times New Roman" w:hAnsi="Times New Roman"/>
        </w:rPr>
        <w:tab/>
        <w:t>zistené vady v čase plynutia záručnej doby budú odstránené bezodkladne.</w:t>
      </w:r>
    </w:p>
    <w:p w:rsidR="001C5ABD" w:rsidRPr="001C5ABD" w:rsidRDefault="001C5ABD" w:rsidP="00C119E4">
      <w:pPr>
        <w:spacing w:after="0"/>
        <w:ind w:left="426" w:hanging="284"/>
        <w:jc w:val="both"/>
        <w:rPr>
          <w:rFonts w:ascii="Times New Roman" w:hAnsi="Times New Roman"/>
        </w:rPr>
      </w:pPr>
      <w:r w:rsidRPr="001C5ABD">
        <w:rPr>
          <w:rFonts w:ascii="Times New Roman" w:hAnsi="Times New Roman"/>
        </w:rPr>
        <w:t>-</w:t>
      </w:r>
      <w:r w:rsidRPr="001C5ABD">
        <w:rPr>
          <w:rFonts w:ascii="Times New Roman" w:hAnsi="Times New Roman"/>
        </w:rPr>
        <w:tab/>
        <w:t xml:space="preserve">vady zistené po odovzdaní a prevzatí predmetu objednávky oznámi objednávateľ písomne kontaktnej osobe  zhotoviteľa bez zbytočného odkladu. </w:t>
      </w:r>
    </w:p>
    <w:p w:rsidR="001C5ABD" w:rsidRPr="001C5ABD" w:rsidRDefault="001C5ABD" w:rsidP="001C5ABD">
      <w:pPr>
        <w:rPr>
          <w:rFonts w:ascii="Times New Roman" w:hAnsi="Times New Roman"/>
        </w:rPr>
      </w:pPr>
    </w:p>
    <w:p w:rsidR="001C5ABD" w:rsidRPr="001C5ABD" w:rsidRDefault="001C5ABD" w:rsidP="00C119E4">
      <w:pPr>
        <w:jc w:val="both"/>
        <w:rPr>
          <w:rFonts w:ascii="Times New Roman" w:hAnsi="Times New Roman"/>
        </w:rPr>
      </w:pPr>
      <w:r w:rsidRPr="001C5ABD">
        <w:rPr>
          <w:rFonts w:ascii="Times New Roman" w:hAnsi="Times New Roman"/>
        </w:rPr>
        <w:t>Zhotoviteľ musí garantovať dobu odozvy na hlásenie vady plnenia do dvoch pracovných dní. Objednávateľ a zhotoviteľ vzájomne dohodnú dobu dodania opravy vo väzbe na príslušný typ vady. Pokiaľ z povahy vady vyplýva, že na odstránenie vady je potrebná dlhšia doba, zhotoviteľ je povinný o tom objednávateľa písomne upovedomiť a dohodnúť s ním primeranú lehotu.</w:t>
      </w:r>
    </w:p>
    <w:p w:rsidR="001C5ABD" w:rsidRPr="001C5ABD" w:rsidRDefault="001C5ABD" w:rsidP="001C5ABD">
      <w:pPr>
        <w:rPr>
          <w:rFonts w:ascii="Times New Roman" w:hAnsi="Times New Roman"/>
        </w:rPr>
      </w:pPr>
      <w:r w:rsidRPr="001C5ABD">
        <w:rPr>
          <w:rFonts w:ascii="Times New Roman" w:hAnsi="Times New Roman"/>
        </w:rPr>
        <w:t>Právne vzťahy osobitne neupravené touto objednávkou sa riadia príslušnými ustanoveniami Obchodného zákonníka a súvisiacimi právnymi predpismi.</w:t>
      </w:r>
    </w:p>
    <w:p w:rsidR="001C5ABD" w:rsidRDefault="001C5ABD" w:rsidP="00C119E4">
      <w:pPr>
        <w:jc w:val="both"/>
        <w:rPr>
          <w:rFonts w:ascii="Times New Roman" w:hAnsi="Times New Roman"/>
        </w:rPr>
      </w:pPr>
      <w:r w:rsidRPr="001C5ABD">
        <w:rPr>
          <w:rFonts w:ascii="Times New Roman" w:hAnsi="Times New Roman"/>
        </w:rPr>
        <w:t xml:space="preserve">Zhotoviteľ berie na vedomie, že uzatvára túto objednávku s objednávateľom ako orgánom spravujúcim majetok Bratislavského samosprávneho kraja, ktorý v zmysle základných princípov zákona č. 211/2000 Z. z. o slobodnom prístupe k informáciám a o zmene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objednávky, resp. jej prípadných dodatkov, vrátane jej všetkých príloh, a to v plnom rozsahu (obsah, náležitosti, identifikácia zmluvných strán, osobné údaje, obchodné tajomstvo, fakturačné údaje, a iné), na internetovej stránke objednávateľa za účelom zvyšovania transparentnosti samosprávy pre občanov a kontroly verejných. financií občanmi. Tento súhlas sa udeľuje bez akýchkoľvek výhrad a bez časového obmedzenia. </w:t>
      </w:r>
      <w:r w:rsidRPr="001C5ABD">
        <w:rPr>
          <w:rFonts w:ascii="Times New Roman" w:hAnsi="Times New Roman"/>
        </w:rPr>
        <w:tab/>
        <w:t xml:space="preserve">           </w:t>
      </w:r>
    </w:p>
    <w:p w:rsidR="001C5ABD" w:rsidRPr="001C5ABD" w:rsidRDefault="001C5ABD">
      <w:pPr>
        <w:rPr>
          <w:rFonts w:ascii="Times New Roman" w:hAnsi="Times New Roman"/>
        </w:rPr>
      </w:pPr>
    </w:p>
    <w:sectPr w:rsidR="001C5ABD" w:rsidRPr="001C5ABD" w:rsidSect="00616D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0229"/>
    <w:multiLevelType w:val="hybridMultilevel"/>
    <w:tmpl w:val="075CC0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5BE76CC9"/>
    <w:multiLevelType w:val="hybridMultilevel"/>
    <w:tmpl w:val="20D4D302"/>
    <w:lvl w:ilvl="0" w:tplc="041B0001">
      <w:start w:val="1"/>
      <w:numFmt w:val="bullet"/>
      <w:lvlText w:val=""/>
      <w:lvlJc w:val="left"/>
      <w:pPr>
        <w:ind w:left="502"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441F0"/>
    <w:rsid w:val="000441F0"/>
    <w:rsid w:val="000A293B"/>
    <w:rsid w:val="00102DAB"/>
    <w:rsid w:val="00137A63"/>
    <w:rsid w:val="00155260"/>
    <w:rsid w:val="00170278"/>
    <w:rsid w:val="00194B60"/>
    <w:rsid w:val="001C5ABD"/>
    <w:rsid w:val="0030433D"/>
    <w:rsid w:val="00397929"/>
    <w:rsid w:val="0044596C"/>
    <w:rsid w:val="00496A41"/>
    <w:rsid w:val="004A21E0"/>
    <w:rsid w:val="005607B8"/>
    <w:rsid w:val="005D16BC"/>
    <w:rsid w:val="00616DEC"/>
    <w:rsid w:val="00641AE8"/>
    <w:rsid w:val="00671CDA"/>
    <w:rsid w:val="006F3B61"/>
    <w:rsid w:val="007A54D7"/>
    <w:rsid w:val="00866078"/>
    <w:rsid w:val="008A76C9"/>
    <w:rsid w:val="009A2083"/>
    <w:rsid w:val="00A22946"/>
    <w:rsid w:val="00AD7D28"/>
    <w:rsid w:val="00C119E4"/>
    <w:rsid w:val="00C5572F"/>
    <w:rsid w:val="00C879E3"/>
    <w:rsid w:val="00D332A2"/>
    <w:rsid w:val="00D57B16"/>
    <w:rsid w:val="00F02A6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441F0"/>
    <w:pPr>
      <w:spacing w:after="200" w:line="276" w:lineRule="auto"/>
    </w:pPr>
    <w:rPr>
      <w:rFonts w:ascii="Calibri" w:eastAsia="Calibri" w:hAnsi="Calibri"/>
      <w:sz w:val="22"/>
      <w:szCs w:val="22"/>
      <w:lang w:eastAsia="en-US"/>
    </w:rPr>
  </w:style>
  <w:style w:type="paragraph" w:styleId="Nadpis1">
    <w:name w:val="heading 1"/>
    <w:basedOn w:val="Normlny"/>
    <w:next w:val="Normlny"/>
    <w:link w:val="Nadpis1Char"/>
    <w:uiPriority w:val="9"/>
    <w:qFormat/>
    <w:rsid w:val="000441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Nadpis1Arial16ptTunVetkypsmenvekVavo">
    <w:name w:val="Štýl Nadpis 1 + Arial 16 pt Tučné Všetky písmená veľké Vľavo ..."/>
    <w:basedOn w:val="Nadpis1"/>
    <w:uiPriority w:val="99"/>
    <w:rsid w:val="000441F0"/>
    <w:pPr>
      <w:keepLines w:val="0"/>
      <w:spacing w:before="0" w:after="180" w:line="240" w:lineRule="auto"/>
      <w:jc w:val="center"/>
    </w:pPr>
    <w:rPr>
      <w:rFonts w:ascii="Arial" w:eastAsia="Calibri" w:hAnsi="Arial" w:cs="Times New Roman"/>
      <w:caps/>
      <w:color w:val="auto"/>
      <w:kern w:val="28"/>
      <w:sz w:val="24"/>
      <w:szCs w:val="20"/>
      <w:lang w:val="en-US" w:eastAsia="cs-CZ"/>
    </w:rPr>
  </w:style>
  <w:style w:type="character" w:customStyle="1" w:styleId="Nadpis1Char">
    <w:name w:val="Nadpis 1 Char"/>
    <w:basedOn w:val="Predvolenpsmoodseku"/>
    <w:link w:val="Nadpis1"/>
    <w:uiPriority w:val="9"/>
    <w:rsid w:val="000441F0"/>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basedOn w:val="Normlny"/>
    <w:rsid w:val="00AD7D28"/>
    <w:pPr>
      <w:autoSpaceDE w:val="0"/>
      <w:autoSpaceDN w:val="0"/>
      <w:spacing w:after="0" w:line="240" w:lineRule="auto"/>
    </w:pPr>
    <w:rPr>
      <w:rFonts w:ascii="EUAlbertina" w:eastAsiaTheme="minorHAnsi" w:hAnsi="EUAlbertina"/>
      <w:color w:val="000000"/>
      <w:sz w:val="24"/>
      <w:szCs w:val="24"/>
    </w:rPr>
  </w:style>
  <w:style w:type="paragraph" w:styleId="Odsekzoznamu">
    <w:name w:val="List Paragraph"/>
    <w:basedOn w:val="Normlny"/>
    <w:uiPriority w:val="34"/>
    <w:qFormat/>
    <w:rsid w:val="00AD7D28"/>
    <w:pPr>
      <w:ind w:left="720"/>
      <w:contextualSpacing/>
    </w:pPr>
  </w:style>
  <w:style w:type="character" w:styleId="Odkaznakomentr">
    <w:name w:val="annotation reference"/>
    <w:basedOn w:val="Predvolenpsmoodseku"/>
    <w:uiPriority w:val="99"/>
    <w:semiHidden/>
    <w:unhideWhenUsed/>
    <w:rsid w:val="00C119E4"/>
    <w:rPr>
      <w:sz w:val="16"/>
      <w:szCs w:val="16"/>
    </w:rPr>
  </w:style>
  <w:style w:type="paragraph" w:styleId="Textkomentra">
    <w:name w:val="annotation text"/>
    <w:basedOn w:val="Normlny"/>
    <w:link w:val="TextkomentraChar"/>
    <w:uiPriority w:val="99"/>
    <w:semiHidden/>
    <w:unhideWhenUsed/>
    <w:rsid w:val="00C119E4"/>
    <w:pPr>
      <w:spacing w:line="240" w:lineRule="auto"/>
    </w:pPr>
    <w:rPr>
      <w:sz w:val="20"/>
      <w:szCs w:val="20"/>
    </w:rPr>
  </w:style>
  <w:style w:type="character" w:customStyle="1" w:styleId="TextkomentraChar">
    <w:name w:val="Text komentára Char"/>
    <w:basedOn w:val="Predvolenpsmoodseku"/>
    <w:link w:val="Textkomentra"/>
    <w:uiPriority w:val="99"/>
    <w:semiHidden/>
    <w:rsid w:val="00C119E4"/>
    <w:rPr>
      <w:rFonts w:ascii="Calibri" w:eastAsia="Calibri" w:hAnsi="Calibri"/>
      <w:lang w:eastAsia="en-US"/>
    </w:rPr>
  </w:style>
  <w:style w:type="paragraph" w:styleId="Predmetkomentra">
    <w:name w:val="annotation subject"/>
    <w:basedOn w:val="Textkomentra"/>
    <w:next w:val="Textkomentra"/>
    <w:link w:val="PredmetkomentraChar"/>
    <w:uiPriority w:val="99"/>
    <w:semiHidden/>
    <w:unhideWhenUsed/>
    <w:rsid w:val="00C119E4"/>
    <w:rPr>
      <w:b/>
      <w:bCs/>
    </w:rPr>
  </w:style>
  <w:style w:type="character" w:customStyle="1" w:styleId="PredmetkomentraChar">
    <w:name w:val="Predmet komentára Char"/>
    <w:basedOn w:val="TextkomentraChar"/>
    <w:link w:val="Predmetkomentra"/>
    <w:uiPriority w:val="99"/>
    <w:semiHidden/>
    <w:rsid w:val="00C119E4"/>
    <w:rPr>
      <w:rFonts w:ascii="Calibri" w:eastAsia="Calibri" w:hAnsi="Calibri"/>
      <w:b/>
      <w:bCs/>
      <w:lang w:eastAsia="en-US"/>
    </w:rPr>
  </w:style>
  <w:style w:type="paragraph" w:styleId="Textbubliny">
    <w:name w:val="Balloon Text"/>
    <w:basedOn w:val="Normlny"/>
    <w:link w:val="TextbublinyChar"/>
    <w:uiPriority w:val="99"/>
    <w:semiHidden/>
    <w:unhideWhenUsed/>
    <w:rsid w:val="00C119E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119E4"/>
    <w:rPr>
      <w:rFonts w:ascii="Segoe UI" w:eastAsia="Calibri" w:hAnsi="Segoe UI" w:cs="Segoe UI"/>
      <w:sz w:val="18"/>
      <w:szCs w:val="18"/>
      <w:lang w:eastAsia="en-US"/>
    </w:rPr>
  </w:style>
  <w:style w:type="character" w:styleId="Hypertextovprepojenie">
    <w:name w:val="Hyperlink"/>
    <w:basedOn w:val="Predvolenpsmoodseku"/>
    <w:uiPriority w:val="99"/>
    <w:semiHidden/>
    <w:unhideWhenUsed/>
    <w:rsid w:val="00155260"/>
    <w:rPr>
      <w:color w:val="0000FF"/>
      <w:u w:val="single"/>
    </w:rPr>
  </w:style>
  <w:style w:type="character" w:styleId="PouitHypertextovPrepojenie">
    <w:name w:val="FollowedHyperlink"/>
    <w:basedOn w:val="Predvolenpsmoodseku"/>
    <w:uiPriority w:val="99"/>
    <w:semiHidden/>
    <w:unhideWhenUsed/>
    <w:rsid w:val="00155260"/>
    <w:rPr>
      <w:color w:val="800080"/>
      <w:u w:val="single"/>
    </w:rPr>
  </w:style>
  <w:style w:type="paragraph" w:customStyle="1" w:styleId="msonormal0">
    <w:name w:val="msonormal"/>
    <w:basedOn w:val="Normlny"/>
    <w:rsid w:val="00155260"/>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5">
    <w:name w:val="xl65"/>
    <w:basedOn w:val="Normlny"/>
    <w:rsid w:val="00155260"/>
    <w:pP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66">
    <w:name w:val="xl66"/>
    <w:basedOn w:val="Normlny"/>
    <w:rsid w:val="00155260"/>
    <w:pP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67">
    <w:name w:val="xl67"/>
    <w:basedOn w:val="Normlny"/>
    <w:rsid w:val="00155260"/>
    <w:pPr>
      <w:spacing w:before="100" w:beforeAutospacing="1" w:after="100" w:afterAutospacing="1" w:line="240" w:lineRule="auto"/>
    </w:pPr>
    <w:rPr>
      <w:rFonts w:ascii="Arial CE" w:eastAsia="Times New Roman" w:hAnsi="Arial CE" w:cs="Arial CE"/>
      <w:color w:val="003366"/>
      <w:sz w:val="24"/>
      <w:szCs w:val="24"/>
      <w:lang w:eastAsia="sk-SK"/>
    </w:rPr>
  </w:style>
  <w:style w:type="paragraph" w:customStyle="1" w:styleId="xl68">
    <w:name w:val="xl68"/>
    <w:basedOn w:val="Normlny"/>
    <w:rsid w:val="00155260"/>
    <w:pPr>
      <w:spacing w:before="100" w:beforeAutospacing="1" w:after="100" w:afterAutospacing="1" w:line="240" w:lineRule="auto"/>
      <w:textAlignment w:val="center"/>
    </w:pPr>
    <w:rPr>
      <w:rFonts w:ascii="Arial CE" w:eastAsia="Times New Roman" w:hAnsi="Arial CE" w:cs="Arial CE"/>
      <w:color w:val="505050"/>
      <w:sz w:val="24"/>
      <w:szCs w:val="24"/>
      <w:lang w:eastAsia="sk-SK"/>
    </w:rPr>
  </w:style>
  <w:style w:type="paragraph" w:customStyle="1" w:styleId="xl69">
    <w:name w:val="xl69"/>
    <w:basedOn w:val="Normlny"/>
    <w:rsid w:val="00155260"/>
    <w:pPr>
      <w:spacing w:before="100" w:beforeAutospacing="1" w:after="100" w:afterAutospacing="1" w:line="240" w:lineRule="auto"/>
      <w:textAlignment w:val="center"/>
    </w:pPr>
    <w:rPr>
      <w:rFonts w:ascii="Arial CE" w:eastAsia="Times New Roman" w:hAnsi="Arial CE" w:cs="Arial CE"/>
      <w:color w:val="FF0000"/>
      <w:sz w:val="24"/>
      <w:szCs w:val="24"/>
      <w:lang w:eastAsia="sk-SK"/>
    </w:rPr>
  </w:style>
  <w:style w:type="paragraph" w:customStyle="1" w:styleId="xl70">
    <w:name w:val="xl70"/>
    <w:basedOn w:val="Normlny"/>
    <w:rsid w:val="00155260"/>
    <w:pPr>
      <w:spacing w:before="100" w:beforeAutospacing="1" w:after="100" w:afterAutospacing="1" w:line="240" w:lineRule="auto"/>
      <w:textAlignment w:val="center"/>
    </w:pPr>
    <w:rPr>
      <w:rFonts w:ascii="Arial CE" w:eastAsia="Times New Roman" w:hAnsi="Arial CE" w:cs="Arial CE"/>
      <w:color w:val="800080"/>
      <w:sz w:val="24"/>
      <w:szCs w:val="24"/>
      <w:lang w:eastAsia="sk-SK"/>
    </w:rPr>
  </w:style>
  <w:style w:type="paragraph" w:customStyle="1" w:styleId="xl71">
    <w:name w:val="xl71"/>
    <w:basedOn w:val="Normlny"/>
    <w:rsid w:val="00155260"/>
    <w:pPr>
      <w:spacing w:before="100" w:beforeAutospacing="1" w:after="100" w:afterAutospacing="1" w:line="240" w:lineRule="auto"/>
      <w:textAlignment w:val="center"/>
    </w:pPr>
    <w:rPr>
      <w:rFonts w:ascii="Arial CE" w:eastAsia="Times New Roman" w:hAnsi="Arial CE" w:cs="Arial CE"/>
      <w:b/>
      <w:bCs/>
      <w:sz w:val="28"/>
      <w:szCs w:val="28"/>
      <w:lang w:eastAsia="sk-SK"/>
    </w:rPr>
  </w:style>
  <w:style w:type="paragraph" w:customStyle="1" w:styleId="xl72">
    <w:name w:val="xl72"/>
    <w:basedOn w:val="Normlny"/>
    <w:rsid w:val="00155260"/>
    <w:pPr>
      <w:spacing w:before="100" w:beforeAutospacing="1" w:after="100" w:afterAutospacing="1" w:line="240" w:lineRule="auto"/>
      <w:textAlignment w:val="center"/>
    </w:pPr>
    <w:rPr>
      <w:rFonts w:ascii="Arial CE" w:eastAsia="Times New Roman" w:hAnsi="Arial CE" w:cs="Arial CE"/>
      <w:sz w:val="20"/>
      <w:szCs w:val="20"/>
      <w:lang w:eastAsia="sk-SK"/>
    </w:rPr>
  </w:style>
  <w:style w:type="paragraph" w:customStyle="1" w:styleId="xl73">
    <w:name w:val="xl73"/>
    <w:basedOn w:val="Normlny"/>
    <w:rsid w:val="00155260"/>
    <w:pPr>
      <w:spacing w:before="100" w:beforeAutospacing="1" w:after="100" w:afterAutospacing="1" w:line="240" w:lineRule="auto"/>
      <w:textAlignment w:val="center"/>
    </w:pPr>
    <w:rPr>
      <w:rFonts w:ascii="Arial CE" w:eastAsia="Times New Roman" w:hAnsi="Arial CE" w:cs="Arial CE"/>
      <w:color w:val="969696"/>
      <w:sz w:val="20"/>
      <w:szCs w:val="20"/>
      <w:lang w:eastAsia="sk-SK"/>
    </w:rPr>
  </w:style>
  <w:style w:type="paragraph" w:customStyle="1" w:styleId="xl74">
    <w:name w:val="xl74"/>
    <w:basedOn w:val="Normlny"/>
    <w:rsid w:val="00155260"/>
    <w:pPr>
      <w:spacing w:before="100" w:beforeAutospacing="1" w:after="100" w:afterAutospacing="1" w:line="240" w:lineRule="auto"/>
      <w:textAlignment w:val="center"/>
    </w:pPr>
    <w:rPr>
      <w:rFonts w:ascii="Arial CE" w:eastAsia="Times New Roman" w:hAnsi="Arial CE" w:cs="Arial CE"/>
      <w:b/>
      <w:bCs/>
      <w:color w:val="960000"/>
      <w:sz w:val="24"/>
      <w:szCs w:val="24"/>
      <w:lang w:eastAsia="sk-SK"/>
    </w:rPr>
  </w:style>
  <w:style w:type="paragraph" w:customStyle="1" w:styleId="xl75">
    <w:name w:val="xl75"/>
    <w:basedOn w:val="Normlny"/>
    <w:rsid w:val="00155260"/>
    <w:pPr>
      <w:pBdr>
        <w:top w:val="single" w:sz="4" w:space="0" w:color="969696"/>
        <w:left w:val="single" w:sz="4" w:space="0" w:color="969696"/>
        <w:bottom w:val="single" w:sz="4" w:space="0" w:color="969696"/>
      </w:pBdr>
      <w:shd w:val="clear" w:color="000000" w:fill="D2D2D2"/>
      <w:spacing w:before="100" w:beforeAutospacing="1" w:after="100" w:afterAutospacing="1" w:line="240" w:lineRule="auto"/>
      <w:jc w:val="center"/>
      <w:textAlignment w:val="center"/>
    </w:pPr>
    <w:rPr>
      <w:rFonts w:ascii="Arial CE" w:eastAsia="Times New Roman" w:hAnsi="Arial CE" w:cs="Arial CE"/>
      <w:sz w:val="18"/>
      <w:szCs w:val="18"/>
      <w:lang w:eastAsia="sk-SK"/>
    </w:rPr>
  </w:style>
  <w:style w:type="paragraph" w:customStyle="1" w:styleId="xl76">
    <w:name w:val="xl76"/>
    <w:basedOn w:val="Normlny"/>
    <w:rsid w:val="00155260"/>
    <w:pPr>
      <w:pBdr>
        <w:top w:val="single" w:sz="4" w:space="0" w:color="969696"/>
        <w:bottom w:val="single" w:sz="4" w:space="0" w:color="969696"/>
      </w:pBdr>
      <w:shd w:val="clear" w:color="000000" w:fill="D2D2D2"/>
      <w:spacing w:before="100" w:beforeAutospacing="1" w:after="100" w:afterAutospacing="1" w:line="240" w:lineRule="auto"/>
      <w:jc w:val="center"/>
      <w:textAlignment w:val="center"/>
    </w:pPr>
    <w:rPr>
      <w:rFonts w:ascii="Arial CE" w:eastAsia="Times New Roman" w:hAnsi="Arial CE" w:cs="Arial CE"/>
      <w:sz w:val="18"/>
      <w:szCs w:val="18"/>
      <w:lang w:eastAsia="sk-SK"/>
    </w:rPr>
  </w:style>
  <w:style w:type="paragraph" w:customStyle="1" w:styleId="xl77">
    <w:name w:val="xl77"/>
    <w:basedOn w:val="Normlny"/>
    <w:rsid w:val="00155260"/>
    <w:pPr>
      <w:spacing w:before="100" w:beforeAutospacing="1" w:after="100" w:afterAutospacing="1" w:line="240" w:lineRule="auto"/>
    </w:pPr>
    <w:rPr>
      <w:rFonts w:ascii="Arial CE" w:eastAsia="Times New Roman" w:hAnsi="Arial CE" w:cs="Arial CE"/>
      <w:color w:val="003366"/>
      <w:sz w:val="24"/>
      <w:szCs w:val="24"/>
      <w:lang w:eastAsia="sk-SK"/>
    </w:rPr>
  </w:style>
  <w:style w:type="paragraph" w:customStyle="1" w:styleId="xl78">
    <w:name w:val="xl78"/>
    <w:basedOn w:val="Normlny"/>
    <w:rsid w:val="00155260"/>
    <w:pPr>
      <w:spacing w:before="100" w:beforeAutospacing="1" w:after="100" w:afterAutospacing="1" w:line="240" w:lineRule="auto"/>
    </w:pPr>
    <w:rPr>
      <w:rFonts w:ascii="Arial CE" w:eastAsia="Times New Roman" w:hAnsi="Arial CE" w:cs="Arial CE"/>
      <w:color w:val="003366"/>
      <w:sz w:val="24"/>
      <w:szCs w:val="24"/>
      <w:lang w:eastAsia="sk-SK"/>
    </w:rPr>
  </w:style>
  <w:style w:type="paragraph" w:customStyle="1" w:styleId="xl79">
    <w:name w:val="xl79"/>
    <w:basedOn w:val="Normlny"/>
    <w:rsid w:val="00155260"/>
    <w:pPr>
      <w:spacing w:before="100" w:beforeAutospacing="1" w:after="100" w:afterAutospacing="1" w:line="240" w:lineRule="auto"/>
    </w:pPr>
    <w:rPr>
      <w:rFonts w:ascii="Arial CE" w:eastAsia="Times New Roman" w:hAnsi="Arial CE" w:cs="Arial CE"/>
      <w:color w:val="003366"/>
      <w:sz w:val="20"/>
      <w:szCs w:val="20"/>
      <w:lang w:eastAsia="sk-SK"/>
    </w:rPr>
  </w:style>
  <w:style w:type="paragraph" w:customStyle="1" w:styleId="xl80">
    <w:name w:val="xl80"/>
    <w:basedOn w:val="Normlny"/>
    <w:rsid w:val="00155260"/>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CE" w:eastAsia="Times New Roman" w:hAnsi="Arial CE" w:cs="Arial CE"/>
      <w:sz w:val="18"/>
      <w:szCs w:val="18"/>
      <w:lang w:eastAsia="sk-SK"/>
    </w:rPr>
  </w:style>
  <w:style w:type="paragraph" w:customStyle="1" w:styleId="xl81">
    <w:name w:val="xl81"/>
    <w:basedOn w:val="Normlny"/>
    <w:rsid w:val="00155260"/>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sz w:val="18"/>
      <w:szCs w:val="18"/>
      <w:lang w:eastAsia="sk-SK"/>
    </w:rPr>
  </w:style>
  <w:style w:type="paragraph" w:customStyle="1" w:styleId="xl82">
    <w:name w:val="xl82"/>
    <w:basedOn w:val="Normlny"/>
    <w:rsid w:val="00155260"/>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sz w:val="18"/>
      <w:szCs w:val="18"/>
      <w:lang w:eastAsia="sk-SK"/>
    </w:rPr>
  </w:style>
  <w:style w:type="paragraph" w:customStyle="1" w:styleId="xl83">
    <w:name w:val="xl83"/>
    <w:basedOn w:val="Normlny"/>
    <w:rsid w:val="00155260"/>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CE" w:eastAsia="Times New Roman" w:hAnsi="Arial CE" w:cs="Arial CE"/>
      <w:sz w:val="18"/>
      <w:szCs w:val="18"/>
      <w:lang w:eastAsia="sk-SK"/>
    </w:rPr>
  </w:style>
  <w:style w:type="paragraph" w:customStyle="1" w:styleId="xl84">
    <w:name w:val="xl84"/>
    <w:basedOn w:val="Normlny"/>
    <w:rsid w:val="00155260"/>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sz w:val="18"/>
      <w:szCs w:val="18"/>
      <w:lang w:eastAsia="sk-SK"/>
    </w:rPr>
  </w:style>
  <w:style w:type="paragraph" w:customStyle="1" w:styleId="xl85">
    <w:name w:val="xl85"/>
    <w:basedOn w:val="Normlny"/>
    <w:rsid w:val="00155260"/>
    <w:pPr>
      <w:spacing w:before="100" w:beforeAutospacing="1" w:after="100" w:afterAutospacing="1" w:line="240" w:lineRule="auto"/>
      <w:textAlignment w:val="center"/>
    </w:pPr>
    <w:rPr>
      <w:rFonts w:ascii="Arial CE" w:eastAsia="Times New Roman" w:hAnsi="Arial CE" w:cs="Arial CE"/>
      <w:color w:val="969696"/>
      <w:sz w:val="14"/>
      <w:szCs w:val="14"/>
      <w:lang w:eastAsia="sk-SK"/>
    </w:rPr>
  </w:style>
  <w:style w:type="paragraph" w:customStyle="1" w:styleId="xl86">
    <w:name w:val="xl86"/>
    <w:basedOn w:val="Normlny"/>
    <w:rsid w:val="00155260"/>
    <w:pPr>
      <w:spacing w:before="100" w:beforeAutospacing="1" w:after="100" w:afterAutospacing="1" w:line="240" w:lineRule="auto"/>
      <w:textAlignment w:val="center"/>
    </w:pPr>
    <w:rPr>
      <w:rFonts w:ascii="Arial CE" w:eastAsia="Times New Roman" w:hAnsi="Arial CE" w:cs="Arial CE"/>
      <w:color w:val="505050"/>
      <w:sz w:val="24"/>
      <w:szCs w:val="24"/>
      <w:lang w:eastAsia="sk-SK"/>
    </w:rPr>
  </w:style>
  <w:style w:type="paragraph" w:customStyle="1" w:styleId="xl87">
    <w:name w:val="xl87"/>
    <w:basedOn w:val="Normlny"/>
    <w:rsid w:val="00155260"/>
    <w:pPr>
      <w:spacing w:before="100" w:beforeAutospacing="1" w:after="100" w:afterAutospacing="1" w:line="240" w:lineRule="auto"/>
      <w:textAlignment w:val="center"/>
    </w:pPr>
    <w:rPr>
      <w:rFonts w:ascii="Arial CE" w:eastAsia="Times New Roman" w:hAnsi="Arial CE" w:cs="Arial CE"/>
      <w:color w:val="505050"/>
      <w:sz w:val="24"/>
      <w:szCs w:val="24"/>
      <w:lang w:eastAsia="sk-SK"/>
    </w:rPr>
  </w:style>
  <w:style w:type="paragraph" w:customStyle="1" w:styleId="xl88">
    <w:name w:val="xl88"/>
    <w:basedOn w:val="Normlny"/>
    <w:rsid w:val="00155260"/>
    <w:pPr>
      <w:spacing w:before="100" w:beforeAutospacing="1" w:after="100" w:afterAutospacing="1" w:line="240" w:lineRule="auto"/>
      <w:textAlignment w:val="center"/>
    </w:pPr>
    <w:rPr>
      <w:rFonts w:ascii="Arial CE" w:eastAsia="Times New Roman" w:hAnsi="Arial CE" w:cs="Arial CE"/>
      <w:color w:val="505050"/>
      <w:sz w:val="24"/>
      <w:szCs w:val="24"/>
      <w:lang w:eastAsia="sk-SK"/>
    </w:rPr>
  </w:style>
  <w:style w:type="paragraph" w:customStyle="1" w:styleId="xl89">
    <w:name w:val="xl89"/>
    <w:basedOn w:val="Normlny"/>
    <w:rsid w:val="00155260"/>
    <w:pPr>
      <w:spacing w:before="100" w:beforeAutospacing="1" w:after="100" w:afterAutospacing="1" w:line="240" w:lineRule="auto"/>
      <w:textAlignment w:val="center"/>
    </w:pPr>
    <w:rPr>
      <w:rFonts w:ascii="Arial CE" w:eastAsia="Times New Roman" w:hAnsi="Arial CE" w:cs="Arial CE"/>
      <w:color w:val="FF0000"/>
      <w:sz w:val="24"/>
      <w:szCs w:val="24"/>
      <w:lang w:eastAsia="sk-SK"/>
    </w:rPr>
  </w:style>
  <w:style w:type="paragraph" w:customStyle="1" w:styleId="xl90">
    <w:name w:val="xl90"/>
    <w:basedOn w:val="Normlny"/>
    <w:rsid w:val="00155260"/>
    <w:pPr>
      <w:spacing w:before="100" w:beforeAutospacing="1" w:after="100" w:afterAutospacing="1" w:line="240" w:lineRule="auto"/>
      <w:textAlignment w:val="center"/>
    </w:pPr>
    <w:rPr>
      <w:rFonts w:ascii="Arial CE" w:eastAsia="Times New Roman" w:hAnsi="Arial CE" w:cs="Arial CE"/>
      <w:color w:val="FF0000"/>
      <w:sz w:val="24"/>
      <w:szCs w:val="24"/>
      <w:lang w:eastAsia="sk-SK"/>
    </w:rPr>
  </w:style>
  <w:style w:type="paragraph" w:customStyle="1" w:styleId="xl91">
    <w:name w:val="xl91"/>
    <w:basedOn w:val="Normlny"/>
    <w:rsid w:val="00155260"/>
    <w:pPr>
      <w:spacing w:before="100" w:beforeAutospacing="1" w:after="100" w:afterAutospacing="1" w:line="240" w:lineRule="auto"/>
      <w:textAlignment w:val="center"/>
    </w:pPr>
    <w:rPr>
      <w:rFonts w:ascii="Arial CE" w:eastAsia="Times New Roman" w:hAnsi="Arial CE" w:cs="Arial CE"/>
      <w:color w:val="FF0000"/>
      <w:sz w:val="24"/>
      <w:szCs w:val="24"/>
      <w:lang w:eastAsia="sk-SK"/>
    </w:rPr>
  </w:style>
  <w:style w:type="paragraph" w:customStyle="1" w:styleId="xl92">
    <w:name w:val="xl92"/>
    <w:basedOn w:val="Normlny"/>
    <w:rsid w:val="00155260"/>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CE" w:eastAsia="Times New Roman" w:hAnsi="Arial CE" w:cs="Arial CE"/>
      <w:i/>
      <w:iCs/>
      <w:color w:val="0000FF"/>
      <w:sz w:val="18"/>
      <w:szCs w:val="18"/>
      <w:lang w:eastAsia="sk-SK"/>
    </w:rPr>
  </w:style>
  <w:style w:type="paragraph" w:customStyle="1" w:styleId="xl93">
    <w:name w:val="xl93"/>
    <w:basedOn w:val="Normlny"/>
    <w:rsid w:val="00155260"/>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i/>
      <w:iCs/>
      <w:color w:val="0000FF"/>
      <w:sz w:val="18"/>
      <w:szCs w:val="18"/>
      <w:lang w:eastAsia="sk-SK"/>
    </w:rPr>
  </w:style>
  <w:style w:type="paragraph" w:customStyle="1" w:styleId="xl94">
    <w:name w:val="xl94"/>
    <w:basedOn w:val="Normlny"/>
    <w:rsid w:val="00155260"/>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i/>
      <w:iCs/>
      <w:color w:val="0000FF"/>
      <w:sz w:val="18"/>
      <w:szCs w:val="18"/>
      <w:lang w:eastAsia="sk-SK"/>
    </w:rPr>
  </w:style>
  <w:style w:type="paragraph" w:customStyle="1" w:styleId="xl95">
    <w:name w:val="xl95"/>
    <w:basedOn w:val="Normlny"/>
    <w:rsid w:val="00155260"/>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CE" w:eastAsia="Times New Roman" w:hAnsi="Arial CE" w:cs="Arial CE"/>
      <w:i/>
      <w:iCs/>
      <w:color w:val="0000FF"/>
      <w:sz w:val="18"/>
      <w:szCs w:val="18"/>
      <w:lang w:eastAsia="sk-SK"/>
    </w:rPr>
  </w:style>
  <w:style w:type="paragraph" w:customStyle="1" w:styleId="xl96">
    <w:name w:val="xl96"/>
    <w:basedOn w:val="Normlny"/>
    <w:rsid w:val="00155260"/>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i/>
      <w:iCs/>
      <w:color w:val="0000FF"/>
      <w:sz w:val="18"/>
      <w:szCs w:val="18"/>
      <w:lang w:eastAsia="sk-SK"/>
    </w:rPr>
  </w:style>
  <w:style w:type="paragraph" w:customStyle="1" w:styleId="xl97">
    <w:name w:val="xl97"/>
    <w:basedOn w:val="Normlny"/>
    <w:rsid w:val="00155260"/>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line="240" w:lineRule="auto"/>
      <w:textAlignment w:val="center"/>
    </w:pPr>
    <w:rPr>
      <w:rFonts w:ascii="Arial CE" w:eastAsia="Times New Roman" w:hAnsi="Arial CE" w:cs="Arial CE"/>
      <w:sz w:val="18"/>
      <w:szCs w:val="18"/>
      <w:lang w:eastAsia="sk-SK"/>
    </w:rPr>
  </w:style>
  <w:style w:type="paragraph" w:customStyle="1" w:styleId="xl98">
    <w:name w:val="xl98"/>
    <w:basedOn w:val="Normlny"/>
    <w:rsid w:val="00155260"/>
    <w:pPr>
      <w:spacing w:before="100" w:beforeAutospacing="1" w:after="100" w:afterAutospacing="1" w:line="240" w:lineRule="auto"/>
      <w:textAlignment w:val="center"/>
    </w:pPr>
    <w:rPr>
      <w:rFonts w:ascii="Arial CE" w:eastAsia="Times New Roman" w:hAnsi="Arial CE" w:cs="Arial CE"/>
      <w:color w:val="800080"/>
      <w:sz w:val="24"/>
      <w:szCs w:val="24"/>
      <w:lang w:eastAsia="sk-SK"/>
    </w:rPr>
  </w:style>
  <w:style w:type="paragraph" w:customStyle="1" w:styleId="xl99">
    <w:name w:val="xl99"/>
    <w:basedOn w:val="Normlny"/>
    <w:rsid w:val="00155260"/>
    <w:pPr>
      <w:spacing w:before="100" w:beforeAutospacing="1" w:after="100" w:afterAutospacing="1" w:line="240" w:lineRule="auto"/>
      <w:textAlignment w:val="center"/>
    </w:pPr>
    <w:rPr>
      <w:rFonts w:ascii="Arial CE" w:eastAsia="Times New Roman" w:hAnsi="Arial CE" w:cs="Arial CE"/>
      <w:color w:val="800080"/>
      <w:sz w:val="24"/>
      <w:szCs w:val="24"/>
      <w:lang w:eastAsia="sk-SK"/>
    </w:rPr>
  </w:style>
  <w:style w:type="paragraph" w:customStyle="1" w:styleId="xl100">
    <w:name w:val="xl100"/>
    <w:basedOn w:val="Normlny"/>
    <w:rsid w:val="00155260"/>
    <w:pPr>
      <w:spacing w:before="100" w:beforeAutospacing="1" w:after="100" w:afterAutospacing="1" w:line="240" w:lineRule="auto"/>
      <w:textAlignment w:val="center"/>
    </w:pPr>
    <w:rPr>
      <w:rFonts w:ascii="Arial CE" w:eastAsia="Times New Roman" w:hAnsi="Arial CE" w:cs="Arial CE"/>
      <w:b/>
      <w:bCs/>
      <w:lang w:eastAsia="sk-SK"/>
    </w:rPr>
  </w:style>
  <w:style w:type="paragraph" w:customStyle="1" w:styleId="xl101">
    <w:name w:val="xl101"/>
    <w:basedOn w:val="Normlny"/>
    <w:rsid w:val="00155260"/>
    <w:pPr>
      <w:spacing w:before="100" w:beforeAutospacing="1" w:after="100" w:afterAutospacing="1" w:line="240" w:lineRule="auto"/>
      <w:textAlignment w:val="center"/>
    </w:pPr>
    <w:rPr>
      <w:rFonts w:ascii="Arial CE" w:eastAsia="Times New Roman" w:hAnsi="Arial CE" w:cs="Arial CE"/>
      <w:color w:val="969696"/>
      <w:sz w:val="20"/>
      <w:szCs w:val="20"/>
      <w:lang w:eastAsia="sk-SK"/>
    </w:rPr>
  </w:style>
</w:styles>
</file>

<file path=word/webSettings.xml><?xml version="1.0" encoding="utf-8"?>
<w:webSettings xmlns:r="http://schemas.openxmlformats.org/officeDocument/2006/relationships" xmlns:w="http://schemas.openxmlformats.org/wordprocessingml/2006/main">
  <w:divs>
    <w:div w:id="176299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2735</Words>
  <Characters>15590</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7</cp:revision>
  <cp:lastPrinted>2019-05-27T10:02:00Z</cp:lastPrinted>
  <dcterms:created xsi:type="dcterms:W3CDTF">2020-08-19T12:20:00Z</dcterms:created>
  <dcterms:modified xsi:type="dcterms:W3CDTF">2020-08-20T10:29:00Z</dcterms:modified>
</cp:coreProperties>
</file>